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841"/>
        <w:gridCol w:w="1939"/>
        <w:gridCol w:w="4703"/>
      </w:tblGrid>
      <w:tr w:rsidR="003B10E0" w:rsidRPr="00E30720" w14:paraId="308A032C" w14:textId="77777777" w:rsidTr="00B12729">
        <w:trPr>
          <w:trHeight w:val="20"/>
        </w:trPr>
        <w:tc>
          <w:tcPr>
            <w:tcW w:w="2841" w:type="dxa"/>
          </w:tcPr>
          <w:p w14:paraId="105B50C5" w14:textId="77777777" w:rsidR="003B10E0" w:rsidRPr="00E30720" w:rsidRDefault="00693A19" w:rsidP="00903FCC">
            <w:pPr>
              <w:pStyle w:val="LedRubrik"/>
            </w:pPr>
            <w:bookmarkStart w:id="0" w:name="bmDnrRub" w:colFirst="1" w:colLast="1"/>
            <w:bookmarkStart w:id="1" w:name="bmYttrande"/>
            <w:r>
              <w:t>Datum</w:t>
            </w:r>
          </w:p>
        </w:tc>
        <w:tc>
          <w:tcPr>
            <w:tcW w:w="1939" w:type="dxa"/>
          </w:tcPr>
          <w:p w14:paraId="1A364D64" w14:textId="77777777" w:rsidR="003B10E0" w:rsidRPr="00E30720" w:rsidRDefault="003B10E0" w:rsidP="00903FCC">
            <w:pPr>
              <w:pStyle w:val="LedRubrik"/>
            </w:pPr>
          </w:p>
        </w:tc>
        <w:tc>
          <w:tcPr>
            <w:tcW w:w="4703" w:type="dxa"/>
          </w:tcPr>
          <w:p w14:paraId="3043B52B" w14:textId="77777777" w:rsidR="003B10E0" w:rsidRPr="00E30720" w:rsidRDefault="003B10E0" w:rsidP="008E2B8F">
            <w:pPr>
              <w:pStyle w:val="LedRubrik"/>
            </w:pPr>
          </w:p>
        </w:tc>
      </w:tr>
      <w:tr w:rsidR="00D145C7" w:rsidRPr="00E30720" w14:paraId="6FE3A347" w14:textId="77777777" w:rsidTr="00B12729">
        <w:trPr>
          <w:trHeight w:val="20"/>
        </w:trPr>
        <w:tc>
          <w:tcPr>
            <w:tcW w:w="2841" w:type="dxa"/>
          </w:tcPr>
          <w:p w14:paraId="39A86C93" w14:textId="7AB1AB1B" w:rsidR="00D145C7" w:rsidRPr="00E30720" w:rsidRDefault="00C3760B" w:rsidP="000C4E03">
            <w:pPr>
              <w:pStyle w:val="LedText"/>
            </w:pPr>
            <w:bookmarkStart w:id="2" w:name="bmDnr" w:colFirst="1" w:colLast="1"/>
            <w:bookmarkStart w:id="3" w:name="bmDatum" w:colFirst="0" w:colLast="0"/>
            <w:bookmarkEnd w:id="0"/>
            <w:r>
              <w:t>2017-</w:t>
            </w:r>
            <w:r w:rsidR="004B2041">
              <w:t>1</w:t>
            </w:r>
            <w:r w:rsidR="000C4E03">
              <w:t>2-06</w:t>
            </w:r>
          </w:p>
        </w:tc>
        <w:tc>
          <w:tcPr>
            <w:tcW w:w="1939" w:type="dxa"/>
          </w:tcPr>
          <w:p w14:paraId="0D5A2915" w14:textId="77777777" w:rsidR="00D145C7" w:rsidRPr="00E30720" w:rsidRDefault="00D145C7" w:rsidP="004B42CA">
            <w:pPr>
              <w:pStyle w:val="LedText"/>
            </w:pPr>
          </w:p>
        </w:tc>
        <w:tc>
          <w:tcPr>
            <w:tcW w:w="4703" w:type="dxa"/>
            <w:vMerge w:val="restart"/>
          </w:tcPr>
          <w:p w14:paraId="56E6D0C3" w14:textId="77777777" w:rsidR="00662AEA" w:rsidRPr="00E30720" w:rsidRDefault="00662AEA" w:rsidP="00902ECF">
            <w:pPr>
              <w:pStyle w:val="Adress-brev"/>
              <w:rPr>
                <w:noProof w:val="0"/>
              </w:rPr>
            </w:pPr>
          </w:p>
        </w:tc>
      </w:tr>
      <w:bookmarkEnd w:id="2"/>
      <w:bookmarkEnd w:id="3"/>
      <w:tr w:rsidR="00D145C7" w:rsidRPr="00E30720" w14:paraId="1DF3AFA3" w14:textId="77777777" w:rsidTr="00B12729">
        <w:trPr>
          <w:trHeight w:val="20"/>
        </w:trPr>
        <w:tc>
          <w:tcPr>
            <w:tcW w:w="2841" w:type="dxa"/>
          </w:tcPr>
          <w:p w14:paraId="0AFBBDDA" w14:textId="77777777" w:rsidR="00D145C7" w:rsidRPr="00E30720" w:rsidRDefault="00D145C7" w:rsidP="00903FCC">
            <w:pPr>
              <w:pStyle w:val="LedRubrik"/>
            </w:pPr>
          </w:p>
        </w:tc>
        <w:tc>
          <w:tcPr>
            <w:tcW w:w="1939" w:type="dxa"/>
          </w:tcPr>
          <w:p w14:paraId="76AF0CC3" w14:textId="77777777" w:rsidR="00D145C7" w:rsidRPr="00E30720" w:rsidRDefault="00D145C7" w:rsidP="008106B0">
            <w:pPr>
              <w:pStyle w:val="LedRubrik"/>
            </w:pPr>
          </w:p>
        </w:tc>
        <w:tc>
          <w:tcPr>
            <w:tcW w:w="4703" w:type="dxa"/>
            <w:vMerge/>
          </w:tcPr>
          <w:p w14:paraId="34899A5D" w14:textId="77777777" w:rsidR="00D145C7" w:rsidRPr="00E30720" w:rsidRDefault="00D145C7" w:rsidP="00903FCC">
            <w:pPr>
              <w:pStyle w:val="Adress-brev"/>
              <w:rPr>
                <w:noProof w:val="0"/>
              </w:rPr>
            </w:pPr>
          </w:p>
        </w:tc>
      </w:tr>
      <w:tr w:rsidR="00D145C7" w:rsidRPr="00E30720" w14:paraId="44474149" w14:textId="77777777" w:rsidTr="00B12729">
        <w:trPr>
          <w:trHeight w:val="227"/>
        </w:trPr>
        <w:tc>
          <w:tcPr>
            <w:tcW w:w="2841" w:type="dxa"/>
          </w:tcPr>
          <w:p w14:paraId="28A5CF7E" w14:textId="77777777" w:rsidR="00D145C7" w:rsidRPr="00E30720" w:rsidRDefault="00D145C7" w:rsidP="00DA789B">
            <w:pPr>
              <w:pStyle w:val="LedText"/>
              <w:tabs>
                <w:tab w:val="center" w:pos="1414"/>
              </w:tabs>
            </w:pPr>
            <w:bookmarkStart w:id="4" w:name="bmHandl" w:colFirst="0" w:colLast="0"/>
            <w:bookmarkStart w:id="5" w:name="bmHandlTel" w:colFirst="1" w:colLast="1"/>
          </w:p>
        </w:tc>
        <w:tc>
          <w:tcPr>
            <w:tcW w:w="1939" w:type="dxa"/>
          </w:tcPr>
          <w:p w14:paraId="7C15CEFD" w14:textId="77777777" w:rsidR="00D145C7" w:rsidRPr="00E30720" w:rsidRDefault="00D145C7" w:rsidP="004B42CA">
            <w:pPr>
              <w:pStyle w:val="LedText"/>
            </w:pPr>
          </w:p>
        </w:tc>
        <w:tc>
          <w:tcPr>
            <w:tcW w:w="4703" w:type="dxa"/>
            <w:vMerge/>
          </w:tcPr>
          <w:p w14:paraId="6BB2C548" w14:textId="77777777" w:rsidR="00D145C7" w:rsidRPr="00E30720" w:rsidRDefault="00D145C7" w:rsidP="00903FCC">
            <w:pPr>
              <w:pStyle w:val="Adress-brev"/>
              <w:rPr>
                <w:noProof w:val="0"/>
              </w:rPr>
            </w:pPr>
          </w:p>
        </w:tc>
      </w:tr>
      <w:tr w:rsidR="00D145C7" w:rsidRPr="00E30720" w14:paraId="7A4F47DF" w14:textId="77777777" w:rsidTr="00D145C7">
        <w:trPr>
          <w:trHeight w:val="227"/>
        </w:trPr>
        <w:tc>
          <w:tcPr>
            <w:tcW w:w="4780" w:type="dxa"/>
            <w:gridSpan w:val="2"/>
          </w:tcPr>
          <w:p w14:paraId="7CA0572C" w14:textId="77777777" w:rsidR="00D145C7" w:rsidRPr="00E30720" w:rsidRDefault="00D145C7" w:rsidP="00F4643A">
            <w:pPr>
              <w:pStyle w:val="LedText"/>
            </w:pPr>
            <w:bookmarkStart w:id="6" w:name="bmAvdelningEnhet" w:colFirst="0" w:colLast="0"/>
            <w:bookmarkEnd w:id="4"/>
            <w:bookmarkEnd w:id="5"/>
          </w:p>
        </w:tc>
        <w:tc>
          <w:tcPr>
            <w:tcW w:w="4703" w:type="dxa"/>
            <w:vMerge/>
          </w:tcPr>
          <w:p w14:paraId="2E3D2208" w14:textId="77777777" w:rsidR="00D145C7" w:rsidRPr="00E30720" w:rsidRDefault="00D145C7" w:rsidP="00196B62">
            <w:pPr>
              <w:pStyle w:val="LedText"/>
            </w:pPr>
          </w:p>
        </w:tc>
      </w:tr>
      <w:tr w:rsidR="008B4BEE" w:rsidRPr="00E30720" w14:paraId="6735D109" w14:textId="77777777" w:rsidTr="007521C5">
        <w:trPr>
          <w:trHeight w:val="227"/>
        </w:trPr>
        <w:tc>
          <w:tcPr>
            <w:tcW w:w="9483" w:type="dxa"/>
            <w:gridSpan w:val="3"/>
          </w:tcPr>
          <w:p w14:paraId="4E853457" w14:textId="77777777" w:rsidR="008B4BEE" w:rsidRPr="00E30720" w:rsidRDefault="008B4BEE" w:rsidP="00196B62">
            <w:pPr>
              <w:pStyle w:val="LedText"/>
            </w:pPr>
            <w:bookmarkStart w:id="7" w:name="bmDirEpost" w:colFirst="0" w:colLast="0"/>
            <w:bookmarkEnd w:id="6"/>
          </w:p>
        </w:tc>
      </w:tr>
      <w:bookmarkEnd w:id="1"/>
      <w:bookmarkEnd w:id="7"/>
    </w:tbl>
    <w:p w14:paraId="16A12189" w14:textId="77777777" w:rsidR="003B10E0" w:rsidRPr="00E30720" w:rsidRDefault="003B10E0" w:rsidP="00BB1464">
      <w:pPr>
        <w:pStyle w:val="Brdtext"/>
      </w:pPr>
    </w:p>
    <w:p w14:paraId="3E904163" w14:textId="77777777" w:rsidR="0007651F" w:rsidRDefault="00494824" w:rsidP="00E74F7F">
      <w:pPr>
        <w:pStyle w:val="Rubrik1"/>
      </w:pPr>
      <w:bookmarkStart w:id="8" w:name="bmRubrik"/>
      <w:bookmarkEnd w:id="8"/>
      <w:r>
        <w:t>Omvända karta</w:t>
      </w:r>
      <w:r w:rsidR="00E74F7F">
        <w:t>n</w:t>
      </w:r>
    </w:p>
    <w:p w14:paraId="3F294AC8" w14:textId="77777777" w:rsidR="00CC27DF" w:rsidRDefault="00494824" w:rsidP="00EB7C41">
      <w:pPr>
        <w:spacing w:after="200" w:line="276" w:lineRule="auto"/>
      </w:pPr>
      <w:r w:rsidRPr="00494824">
        <w:t xml:space="preserve">Karta som visar havslandskap i Bottniska viken, Östersjön och Västerhavet. Kartans syfte är att på ett intuitivt sätt visualisera olika typer av havsområden och väcka tankar runt miljöskydd och havsplanering. </w:t>
      </w:r>
    </w:p>
    <w:p w14:paraId="2E26B000" w14:textId="77777777" w:rsidR="004574CC" w:rsidRDefault="004574CC" w:rsidP="00CC27DF">
      <w:pPr>
        <w:spacing w:after="200" w:line="276" w:lineRule="auto"/>
      </w:pPr>
      <w:r w:rsidRPr="004574CC">
        <w:t>Omvända kartan är framtagen av Havs- och vattenmyndigheten (HaV) och Sveriges geologiska undersökning (SGU).</w:t>
      </w:r>
    </w:p>
    <w:p w14:paraId="1D3AC592" w14:textId="77777777" w:rsidR="00CC27DF" w:rsidRDefault="00494824" w:rsidP="00CC27DF">
      <w:pPr>
        <w:spacing w:after="200" w:line="276" w:lineRule="auto"/>
      </w:pPr>
      <w:r w:rsidRPr="00494824">
        <w:t xml:space="preserve">Kartan bygger på information om siktdjup, landskapsformer (framtagna från öppen djupdata), samt maringeologisk information. </w:t>
      </w:r>
      <w:r w:rsidR="00CC27DF">
        <w:t>De huvudsakliga källorna för datamängden är:</w:t>
      </w:r>
      <w:r w:rsidR="00CC27DF" w:rsidRPr="00916458">
        <w:rPr>
          <w:i/>
        </w:rPr>
        <w:t xml:space="preserve"> </w:t>
      </w:r>
      <w:r w:rsidR="00CC27DF">
        <w:t>SGU, BSHC, SjöV</w:t>
      </w:r>
      <w:r w:rsidR="00BB2765">
        <w:t xml:space="preserve">, EMODNET, SMHI, HELCOM, ICES. </w:t>
      </w:r>
      <w:r w:rsidR="00CC27DF">
        <w:t>Vissa av underlagen sätter begränsningar på hur Omvända kartan får användas och spridas.</w:t>
      </w:r>
    </w:p>
    <w:p w14:paraId="72BA3625" w14:textId="77777777" w:rsidR="008D0F01" w:rsidRDefault="008D0F01" w:rsidP="00CC27DF">
      <w:pPr>
        <w:spacing w:after="200" w:line="276" w:lineRule="auto"/>
      </w:pPr>
      <w:r w:rsidRPr="00E74F7F">
        <w:t>Dataanalys och kartframställning</w:t>
      </w:r>
      <w:r w:rsidR="00EB7C41">
        <w:t xml:space="preserve"> av</w:t>
      </w:r>
      <w:r w:rsidRPr="00E74F7F">
        <w:t xml:space="preserve"> SGU</w:t>
      </w:r>
      <w:r w:rsidR="00AB0395">
        <w:t xml:space="preserve">. </w:t>
      </w:r>
      <w:r>
        <w:t>Siktdjup är f</w:t>
      </w:r>
      <w:r w:rsidRPr="00EB7C41">
        <w:t xml:space="preserve">ramtaget av </w:t>
      </w:r>
      <w:proofErr w:type="spellStart"/>
      <w:r w:rsidR="00EB7C41">
        <w:t>Metria</w:t>
      </w:r>
      <w:proofErr w:type="spellEnd"/>
      <w:r w:rsidRPr="00EB7C41">
        <w:t xml:space="preserve"> och SGU för Symphony</w:t>
      </w:r>
      <w:r w:rsidR="00AB0395" w:rsidRPr="00EB7C41">
        <w:t>-</w:t>
      </w:r>
      <w:r w:rsidRPr="00EB7C41">
        <w:t>projektet</w:t>
      </w:r>
      <w:r w:rsidR="00AB0395" w:rsidRPr="00EB7C41">
        <w:t xml:space="preserve"> på uppdrag av Havs- och vattenmyndigheten,</w:t>
      </w:r>
      <w:r w:rsidRPr="00EB7C41">
        <w:t xml:space="preserve"> HaV</w:t>
      </w:r>
      <w:r w:rsidR="00AB0395" w:rsidRPr="00EB7C41">
        <w:t>. Mjukbotten framtaget för Symphony-projektet av SGU.</w:t>
      </w:r>
    </w:p>
    <w:p w14:paraId="6CBC2DEA" w14:textId="77777777" w:rsidR="00611B28" w:rsidRDefault="00611B28" w:rsidP="00E74F7F">
      <w:pPr>
        <w:pStyle w:val="Rubrik2"/>
      </w:pPr>
      <w:r>
        <w:t>Villkor</w:t>
      </w:r>
    </w:p>
    <w:p w14:paraId="0A3A493F" w14:textId="77777777" w:rsidR="00611B28" w:rsidRDefault="008D0F01">
      <w:pPr>
        <w:spacing w:after="200" w:line="276" w:lineRule="auto"/>
      </w:pPr>
      <w:r>
        <w:t xml:space="preserve">Fri användning med villkor enligt </w:t>
      </w:r>
      <w:r w:rsidR="00611B28">
        <w:t>CC0</w:t>
      </w:r>
      <w:r>
        <w:t xml:space="preserve"> </w:t>
      </w:r>
      <w:r w:rsidR="00EB7C41">
        <w:t xml:space="preserve">dock </w:t>
      </w:r>
      <w:r>
        <w:t xml:space="preserve">med de ytterligare begränsningar som finns </w:t>
      </w:r>
      <w:r w:rsidR="00BB2765">
        <w:t>från underlagen, uppräknade</w:t>
      </w:r>
      <w:r w:rsidR="00AB0395">
        <w:t xml:space="preserve"> </w:t>
      </w:r>
      <w:r>
        <w:t>nedan.</w:t>
      </w:r>
    </w:p>
    <w:p w14:paraId="7918A444" w14:textId="77777777" w:rsidR="008D0F01" w:rsidRDefault="008D0F01">
      <w:pPr>
        <w:spacing w:after="200" w:line="276" w:lineRule="auto"/>
      </w:pPr>
      <w:r w:rsidRPr="008D0F01">
        <w:t>Du behöver inte ange Havs- och vattenmyndigheten som källa, men om du vill göra det så skriv "Havs- och vattenmyndigheten, HaV" som källhänvisning.</w:t>
      </w:r>
    </w:p>
    <w:p w14:paraId="4162AF40" w14:textId="77777777" w:rsidR="008D0F01" w:rsidRDefault="008D0F01">
      <w:pPr>
        <w:spacing w:after="200" w:line="276" w:lineRule="auto"/>
      </w:pPr>
      <w:r>
        <w:t xml:space="preserve">Mer info: </w:t>
      </w:r>
      <w:hyperlink r:id="rId8" w:history="1">
        <w:r w:rsidR="001A06CB" w:rsidRPr="00815DB2">
          <w:rPr>
            <w:rStyle w:val="Hyperlnk"/>
          </w:rPr>
          <w:t>https://www.havochvatten.se/villkor.html</w:t>
        </w:r>
      </w:hyperlink>
    </w:p>
    <w:p w14:paraId="01EA0F7B" w14:textId="77777777" w:rsidR="00CC27DF" w:rsidRPr="00C3760B" w:rsidRDefault="00CC27DF" w:rsidP="00CC27DF">
      <w:pPr>
        <w:pStyle w:val="Rubrik2"/>
        <w:rPr>
          <w:lang w:val="en-US"/>
        </w:rPr>
      </w:pPr>
      <w:r w:rsidRPr="00C3760B">
        <w:rPr>
          <w:lang w:val="en-US"/>
        </w:rPr>
        <w:t>Short summary in English</w:t>
      </w:r>
    </w:p>
    <w:p w14:paraId="0B60A460" w14:textId="77777777" w:rsidR="00CC27DF" w:rsidRPr="00CC27DF" w:rsidRDefault="00CC27DF" w:rsidP="00CC27DF">
      <w:pPr>
        <w:pStyle w:val="Brdtext"/>
        <w:rPr>
          <w:lang w:val="en-US"/>
        </w:rPr>
      </w:pPr>
      <w:r w:rsidRPr="00CC27DF">
        <w:rPr>
          <w:lang w:val="en-US"/>
        </w:rPr>
        <w:t xml:space="preserve">Data can be used freely under Creative Commons Zero (CC0), with additional </w:t>
      </w:r>
      <w:proofErr w:type="spellStart"/>
      <w:r w:rsidRPr="00CC27DF">
        <w:rPr>
          <w:lang w:val="en-US"/>
        </w:rPr>
        <w:t>resitrictions</w:t>
      </w:r>
      <w:proofErr w:type="spellEnd"/>
      <w:r w:rsidRPr="00CC27DF">
        <w:rPr>
          <w:lang w:val="en-US"/>
        </w:rPr>
        <w:t xml:space="preserve">. You do not have to state "Swedish Agency for Marine and Water Management" as a source, but if you do add "Swedish Agency for Marine and Water Management, </w:t>
      </w:r>
      <w:proofErr w:type="spellStart"/>
      <w:r w:rsidRPr="00CC27DF">
        <w:rPr>
          <w:lang w:val="en-US"/>
        </w:rPr>
        <w:t>SWaM</w:t>
      </w:r>
      <w:proofErr w:type="spellEnd"/>
      <w:r w:rsidRPr="00CC27DF">
        <w:rPr>
          <w:lang w:val="en-US"/>
        </w:rPr>
        <w:t>" as a source.</w:t>
      </w:r>
    </w:p>
    <w:p w14:paraId="158E9D52" w14:textId="77777777" w:rsidR="00CC27DF" w:rsidRPr="00C3760B" w:rsidRDefault="00CC27DF" w:rsidP="00CC27DF">
      <w:pPr>
        <w:pStyle w:val="Brdtext"/>
        <w:rPr>
          <w:lang w:val="en-US"/>
        </w:rPr>
      </w:pPr>
      <w:r w:rsidRPr="00CC27DF">
        <w:rPr>
          <w:lang w:val="en-US"/>
        </w:rPr>
        <w:t xml:space="preserve">Additional restrictions apply as dictated by the sources listed </w:t>
      </w:r>
      <w:r>
        <w:rPr>
          <w:lang w:val="en-US"/>
        </w:rPr>
        <w:t>below</w:t>
      </w:r>
      <w:r w:rsidRPr="00CC27DF">
        <w:rPr>
          <w:lang w:val="en-US"/>
        </w:rPr>
        <w:t>.</w:t>
      </w:r>
    </w:p>
    <w:p w14:paraId="1B35FDDE" w14:textId="77777777" w:rsidR="00EB7C41" w:rsidRPr="008D0F01" w:rsidRDefault="00EB7C41" w:rsidP="00BB2765">
      <w:pPr>
        <w:pStyle w:val="Rubrik2"/>
      </w:pPr>
      <w:r w:rsidRPr="00C71924">
        <w:rPr>
          <w:lang w:val="en-US"/>
        </w:rPr>
        <w:br w:type="page"/>
      </w:r>
      <w:r>
        <w:lastRenderedPageBreak/>
        <w:t>Detaljerade källor</w:t>
      </w:r>
    </w:p>
    <w:p w14:paraId="0158E2E4" w14:textId="77777777" w:rsidR="00EB7C41" w:rsidRDefault="00EB7C41" w:rsidP="00EB7C41">
      <w:pPr>
        <w:pStyle w:val="Brdtext"/>
      </w:pPr>
    </w:p>
    <w:p w14:paraId="4A04E742" w14:textId="1F7CF449" w:rsidR="00CC27DF" w:rsidRPr="00C71924" w:rsidRDefault="00EB7C41" w:rsidP="00702406">
      <w:pPr>
        <w:pStyle w:val="Brdtext"/>
        <w:spacing w:after="0"/>
        <w:rPr>
          <w:lang w:val="en-US" w:eastAsia="sv-SE"/>
        </w:rPr>
      </w:pPr>
      <w:r w:rsidRPr="00C71924">
        <w:rPr>
          <w:lang w:val="en-US"/>
        </w:rPr>
        <w:t xml:space="preserve">Baltic Sea Hydrographic Commission, 2013, Baltic Sea Bathymetry Database version 0.9.3. Download </w:t>
      </w:r>
      <w:r w:rsidRPr="00C71924">
        <w:rPr>
          <w:rFonts w:ascii="Arial" w:hAnsi="Arial" w:cs="Arial"/>
          <w:sz w:val="24"/>
          <w:szCs w:val="24"/>
          <w:lang w:val="en-US"/>
        </w:rPr>
        <w:t>http://data.bshc.pro/</w:t>
      </w:r>
      <w:r w:rsidRPr="00C71924">
        <w:rPr>
          <w:lang w:val="en-US"/>
        </w:rPr>
        <w:t xml:space="preserve"> on 2016-10-01</w:t>
      </w:r>
      <w:r w:rsidR="00C71924" w:rsidRPr="00C71924">
        <w:rPr>
          <w:lang w:val="en-US"/>
        </w:rPr>
        <w:t xml:space="preserve">. </w:t>
      </w:r>
      <w:r w:rsidR="000C4E03" w:rsidRPr="000C4E03">
        <w:rPr>
          <w:lang w:val="en-US"/>
        </w:rPr>
        <w:t xml:space="preserve">When including BSBD data in a web map, please put the copyright notice "© BSHC" in the map, linked to http://data.bshc.pro/. </w:t>
      </w:r>
      <w:r w:rsidR="000C4E03">
        <w:rPr>
          <w:lang w:val="en-US"/>
        </w:rPr>
        <w:br/>
      </w:r>
      <w:r w:rsidR="00CC27DF" w:rsidRPr="00C71924">
        <w:rPr>
          <w:lang w:val="en-US" w:eastAsia="sv-SE"/>
        </w:rPr>
        <w:t>The Baltic Sea Bathymetry Database (BSBD), and any data or products derived from it, are not to be</w:t>
      </w:r>
    </w:p>
    <w:p w14:paraId="3928A76E" w14:textId="77777777" w:rsidR="00CC27DF" w:rsidRPr="00C71924" w:rsidRDefault="00CC27DF" w:rsidP="00702406">
      <w:pPr>
        <w:pStyle w:val="Brdtext"/>
        <w:numPr>
          <w:ilvl w:val="0"/>
          <w:numId w:val="20"/>
        </w:numPr>
        <w:spacing w:after="0"/>
        <w:ind w:left="714" w:hanging="357"/>
        <w:rPr>
          <w:rFonts w:ascii="Roboto" w:eastAsia="Times New Roman" w:hAnsi="Roboto" w:cs="Times New Roman"/>
          <w:sz w:val="24"/>
          <w:szCs w:val="24"/>
          <w:lang w:val="en-US" w:eastAsia="sv-SE"/>
        </w:rPr>
      </w:pPr>
      <w:r w:rsidRPr="00C71924">
        <w:rPr>
          <w:rFonts w:ascii="Roboto" w:eastAsia="Times New Roman" w:hAnsi="Roboto" w:cs="Times New Roman"/>
          <w:sz w:val="24"/>
          <w:szCs w:val="24"/>
          <w:lang w:val="en-US" w:eastAsia="sv-SE"/>
        </w:rPr>
        <w:t>used for safety of navigation purposes</w:t>
      </w:r>
    </w:p>
    <w:p w14:paraId="67AC097D" w14:textId="77777777" w:rsidR="00CC27DF" w:rsidRPr="00611B28" w:rsidRDefault="00CC27DF" w:rsidP="00702406">
      <w:pPr>
        <w:pStyle w:val="Brdtext"/>
        <w:numPr>
          <w:ilvl w:val="0"/>
          <w:numId w:val="20"/>
        </w:numPr>
        <w:spacing w:after="0"/>
        <w:ind w:left="714" w:hanging="357"/>
        <w:rPr>
          <w:rFonts w:ascii="Roboto" w:eastAsia="Times New Roman" w:hAnsi="Roboto" w:cs="Times New Roman"/>
          <w:sz w:val="24"/>
          <w:szCs w:val="24"/>
          <w:lang w:eastAsia="sv-SE"/>
        </w:rPr>
      </w:pPr>
      <w:proofErr w:type="spellStart"/>
      <w:r w:rsidRPr="00611B28">
        <w:rPr>
          <w:rFonts w:ascii="Roboto" w:eastAsia="Times New Roman" w:hAnsi="Roboto" w:cs="Times New Roman"/>
          <w:sz w:val="24"/>
          <w:szCs w:val="24"/>
          <w:lang w:eastAsia="sv-SE"/>
        </w:rPr>
        <w:t>used</w:t>
      </w:r>
      <w:proofErr w:type="spellEnd"/>
      <w:r w:rsidRPr="00611B28">
        <w:rPr>
          <w:rFonts w:ascii="Roboto" w:eastAsia="Times New Roman" w:hAnsi="Roboto" w:cs="Times New Roman"/>
          <w:sz w:val="24"/>
          <w:szCs w:val="24"/>
          <w:lang w:eastAsia="sv-SE"/>
        </w:rPr>
        <w:t xml:space="preserve"> for route planning</w:t>
      </w:r>
    </w:p>
    <w:p w14:paraId="164D06BD" w14:textId="77777777" w:rsidR="000C4E03" w:rsidRDefault="00CC27DF" w:rsidP="000C4E03">
      <w:pPr>
        <w:pStyle w:val="Brdtext"/>
        <w:numPr>
          <w:ilvl w:val="0"/>
          <w:numId w:val="20"/>
        </w:numPr>
        <w:spacing w:after="0"/>
        <w:ind w:left="714" w:hanging="357"/>
        <w:rPr>
          <w:rFonts w:ascii="Roboto" w:eastAsia="Times New Roman" w:hAnsi="Roboto" w:cs="Times New Roman"/>
          <w:sz w:val="24"/>
          <w:szCs w:val="24"/>
          <w:lang w:val="en-US" w:eastAsia="sv-SE"/>
        </w:rPr>
      </w:pPr>
      <w:r w:rsidRPr="00C71924">
        <w:rPr>
          <w:rFonts w:ascii="Roboto" w:eastAsia="Times New Roman" w:hAnsi="Roboto" w:cs="Times New Roman"/>
          <w:sz w:val="24"/>
          <w:szCs w:val="24"/>
          <w:lang w:val="en-US" w:eastAsia="sv-SE"/>
        </w:rPr>
        <w:t>used in Electronic Chart Display Systems</w:t>
      </w:r>
    </w:p>
    <w:p w14:paraId="18E69B2B" w14:textId="0CBF5806" w:rsidR="000C4E03" w:rsidRPr="000C4E03" w:rsidRDefault="00CC27DF" w:rsidP="002C2448">
      <w:pPr>
        <w:pStyle w:val="Brdtext"/>
        <w:numPr>
          <w:ilvl w:val="0"/>
          <w:numId w:val="20"/>
        </w:numPr>
        <w:spacing w:before="100" w:beforeAutospacing="1" w:after="100" w:afterAutospacing="1"/>
        <w:ind w:left="714" w:right="240" w:hanging="357"/>
        <w:rPr>
          <w:lang w:val="en-US"/>
        </w:rPr>
      </w:pPr>
      <w:r w:rsidRPr="000C4E03">
        <w:rPr>
          <w:lang w:val="en-US" w:eastAsia="sv-SE"/>
        </w:rPr>
        <w:t xml:space="preserve">used as an aid to </w:t>
      </w:r>
      <w:proofErr w:type="spellStart"/>
      <w:r w:rsidRPr="000C4E03">
        <w:rPr>
          <w:lang w:val="en-US" w:eastAsia="sv-SE"/>
        </w:rPr>
        <w:t>navigaton</w:t>
      </w:r>
      <w:proofErr w:type="spellEnd"/>
    </w:p>
    <w:p w14:paraId="311507DE" w14:textId="34937B1B" w:rsidR="00CC27DF" w:rsidRPr="007521C5" w:rsidRDefault="00EB7C41" w:rsidP="00CC27DF">
      <w:pPr>
        <w:spacing w:before="100" w:beforeAutospacing="1" w:after="100" w:afterAutospacing="1"/>
        <w:ind w:right="240"/>
        <w:rPr>
          <w:rFonts w:ascii="Roboto" w:eastAsia="Times New Roman" w:hAnsi="Roboto" w:cs="Times New Roman"/>
          <w:sz w:val="24"/>
          <w:szCs w:val="24"/>
          <w:lang w:eastAsia="sv-SE"/>
        </w:rPr>
      </w:pPr>
      <w:r w:rsidRPr="009263EB">
        <w:rPr>
          <w:lang w:val="en-US"/>
        </w:rPr>
        <w:t xml:space="preserve">EMODNET Bathymetry grid C2, C3, D2 (published 2015). </w:t>
      </w:r>
      <w:r w:rsidR="00CC27DF">
        <w:rPr>
          <w:lang w:val="en-US"/>
        </w:rPr>
        <w:br/>
      </w:r>
      <w:r w:rsidR="00CC27DF" w:rsidRPr="00CC27DF">
        <w:rPr>
          <w:lang w:val="en-US"/>
        </w:rPr>
        <w:t>http://portal.emodnet-bathymetry.eu/</w:t>
      </w:r>
      <w:r w:rsidR="00CC27DF">
        <w:rPr>
          <w:lang w:val="en-US"/>
        </w:rPr>
        <w:br/>
      </w:r>
      <w:r w:rsidR="00CC27DF" w:rsidRPr="00C71924">
        <w:rPr>
          <w:rFonts w:ascii="Roboto" w:eastAsia="Times New Roman" w:hAnsi="Roboto" w:cs="Times New Roman"/>
          <w:sz w:val="24"/>
          <w:szCs w:val="24"/>
          <w:lang w:val="en-US" w:eastAsia="sv-SE"/>
        </w:rPr>
        <w:t xml:space="preserve">The </w:t>
      </w:r>
      <w:proofErr w:type="spellStart"/>
      <w:r w:rsidR="00CC27DF" w:rsidRPr="00C71924">
        <w:rPr>
          <w:rFonts w:ascii="Roboto" w:eastAsia="Times New Roman" w:hAnsi="Roboto" w:cs="Times New Roman"/>
          <w:sz w:val="24"/>
          <w:szCs w:val="24"/>
          <w:lang w:val="en-US" w:eastAsia="sv-SE"/>
        </w:rPr>
        <w:t>EMODnet</w:t>
      </w:r>
      <w:proofErr w:type="spellEnd"/>
      <w:r w:rsidR="00CC27DF" w:rsidRPr="00C71924">
        <w:rPr>
          <w:rFonts w:ascii="Roboto" w:eastAsia="Times New Roman" w:hAnsi="Roboto" w:cs="Times New Roman"/>
          <w:sz w:val="24"/>
          <w:szCs w:val="24"/>
          <w:lang w:val="en-US" w:eastAsia="sv-SE"/>
        </w:rPr>
        <w:t xml:space="preserve"> Digital Terrain Model (DTM) for European seas is not to be used for navigation or for any other purpose relating to safety at sea. </w:t>
      </w:r>
      <w:hyperlink r:id="rId9" w:history="1">
        <w:r w:rsidR="00CC27DF" w:rsidRPr="007521C5">
          <w:rPr>
            <w:rStyle w:val="Hyperlnk"/>
            <w:rFonts w:ascii="Roboto" w:eastAsia="Times New Roman" w:hAnsi="Roboto" w:cs="Times New Roman"/>
            <w:sz w:val="24"/>
            <w:szCs w:val="24"/>
            <w:lang w:eastAsia="sv-SE"/>
          </w:rPr>
          <w:t>http://www.emodnet-bathymetry.eu/data-products/disclaimer</w:t>
        </w:r>
      </w:hyperlink>
      <w:r w:rsidR="00CC27DF" w:rsidRPr="007521C5">
        <w:rPr>
          <w:rFonts w:ascii="Roboto" w:eastAsia="Times New Roman" w:hAnsi="Roboto" w:cs="Times New Roman"/>
          <w:sz w:val="24"/>
          <w:szCs w:val="24"/>
          <w:lang w:eastAsia="sv-SE"/>
        </w:rPr>
        <w:t xml:space="preserve"> </w:t>
      </w:r>
    </w:p>
    <w:p w14:paraId="0579DC1E" w14:textId="75B2BAFE" w:rsidR="00EB7C41" w:rsidRDefault="00EB7C41" w:rsidP="00EB7C41">
      <w:pPr>
        <w:pStyle w:val="Brdtext"/>
      </w:pPr>
      <w:r>
        <w:t xml:space="preserve">Vattenytor från Svenskt vattenarkiv, SMHI. </w:t>
      </w:r>
      <w:hyperlink r:id="rId10" w:history="1">
        <w:r w:rsidRPr="007324D0">
          <w:rPr>
            <w:rStyle w:val="Hyperlnk"/>
          </w:rPr>
          <w:t>https://www.smhi.se/klimatdata/hydrologi/svenskt-vattenarkiv</w:t>
        </w:r>
      </w:hyperlink>
      <w:r>
        <w:t xml:space="preserve"> Data har ändrats.</w:t>
      </w:r>
    </w:p>
    <w:p w14:paraId="685FADC5" w14:textId="59C39948" w:rsidR="00EB7C41" w:rsidRDefault="00EB7C41" w:rsidP="00EB7C41">
      <w:pPr>
        <w:pStyle w:val="Brdtext"/>
      </w:pPr>
      <w:r>
        <w:t xml:space="preserve">Statusklassningar från </w:t>
      </w:r>
      <w:proofErr w:type="spellStart"/>
      <w:r>
        <w:t>ViSS</w:t>
      </w:r>
      <w:proofErr w:type="spellEnd"/>
      <w:r>
        <w:t xml:space="preserve">. </w:t>
      </w:r>
      <w:hyperlink r:id="rId11" w:history="1">
        <w:r w:rsidRPr="007324D0">
          <w:rPr>
            <w:rStyle w:val="Hyperlnk"/>
          </w:rPr>
          <w:t>http://viss.lansstyrelsen.se/</w:t>
        </w:r>
      </w:hyperlink>
    </w:p>
    <w:p w14:paraId="5DCFA495" w14:textId="289E2826" w:rsidR="00702406" w:rsidRPr="00C71924" w:rsidRDefault="00702406" w:rsidP="00702406">
      <w:pPr>
        <w:pStyle w:val="Brdtext"/>
        <w:rPr>
          <w:rStyle w:val="Hyperlnk"/>
          <w:lang w:val="en-US"/>
        </w:rPr>
      </w:pPr>
      <w:r>
        <w:t xml:space="preserve">Mjukbottendata och undervattenbilder från SGU. </w:t>
      </w:r>
      <w:hyperlink r:id="rId12" w:history="1">
        <w:r w:rsidRPr="00C71924">
          <w:rPr>
            <w:rStyle w:val="Hyperlnk"/>
            <w:lang w:val="en-US"/>
          </w:rPr>
          <w:t>https://www.sgu.se/</w:t>
        </w:r>
      </w:hyperlink>
    </w:p>
    <w:p w14:paraId="01E9C4D2" w14:textId="3A5603E6" w:rsidR="00702406" w:rsidRPr="00B60F4A" w:rsidRDefault="00702406" w:rsidP="00702406">
      <w:pPr>
        <w:pStyle w:val="Brdtext"/>
        <w:rPr>
          <w:lang w:val="en-US"/>
        </w:rPr>
      </w:pPr>
      <w:proofErr w:type="spellStart"/>
      <w:r w:rsidRPr="00B60F4A">
        <w:rPr>
          <w:lang w:val="en-US"/>
        </w:rPr>
        <w:t>EMODnet</w:t>
      </w:r>
      <w:proofErr w:type="spellEnd"/>
      <w:r w:rsidRPr="00B60F4A">
        <w:rPr>
          <w:lang w:val="en-US"/>
        </w:rPr>
        <w:t xml:space="preserve"> Seabed Substrate 250k och </w:t>
      </w:r>
      <w:proofErr w:type="spellStart"/>
      <w:r w:rsidRPr="00B60F4A">
        <w:rPr>
          <w:lang w:val="en-US"/>
        </w:rPr>
        <w:t>EMODnet</w:t>
      </w:r>
      <w:proofErr w:type="spellEnd"/>
      <w:r w:rsidRPr="00B60F4A">
        <w:rPr>
          <w:lang w:val="en-US"/>
        </w:rPr>
        <w:t xml:space="preserve"> Seabed Substrate 1M </w:t>
      </w:r>
      <w:proofErr w:type="spellStart"/>
      <w:r w:rsidRPr="00B60F4A">
        <w:rPr>
          <w:lang w:val="en-US"/>
        </w:rPr>
        <w:t>från</w:t>
      </w:r>
      <w:proofErr w:type="spellEnd"/>
      <w:r w:rsidRPr="00B60F4A">
        <w:rPr>
          <w:lang w:val="en-US"/>
        </w:rPr>
        <w:t xml:space="preserve"> </w:t>
      </w:r>
      <w:proofErr w:type="spellStart"/>
      <w:r w:rsidRPr="00B60F4A">
        <w:rPr>
          <w:lang w:val="en-US"/>
        </w:rPr>
        <w:t>EMODNet</w:t>
      </w:r>
      <w:proofErr w:type="spellEnd"/>
      <w:r w:rsidRPr="00B60F4A">
        <w:rPr>
          <w:lang w:val="en-US"/>
        </w:rPr>
        <w:t xml:space="preserve"> Geology. Version downloaded 2016-06-08 </w:t>
      </w:r>
      <w:hyperlink r:id="rId13" w:history="1">
        <w:r w:rsidRPr="00B60F4A">
          <w:rPr>
            <w:rStyle w:val="Hyperlnk"/>
            <w:lang w:val="en-US"/>
          </w:rPr>
          <w:t>http://www.emodnet-geology.eu/</w:t>
        </w:r>
      </w:hyperlink>
    </w:p>
    <w:p w14:paraId="5C53E5C4" w14:textId="77777777" w:rsidR="00702406" w:rsidRDefault="00702406" w:rsidP="00702406">
      <w:pPr>
        <w:pStyle w:val="Brdtext"/>
      </w:pPr>
      <w:proofErr w:type="spellStart"/>
      <w:r>
        <w:t>Seccidjup</w:t>
      </w:r>
      <w:proofErr w:type="spellEnd"/>
      <w:r>
        <w:t xml:space="preserve"> och </w:t>
      </w:r>
      <w:proofErr w:type="spellStart"/>
      <w:r>
        <w:t>Epibenthos</w:t>
      </w:r>
      <w:proofErr w:type="spellEnd"/>
      <w:r>
        <w:t xml:space="preserve"> från </w:t>
      </w:r>
      <w:r w:rsidRPr="00494824">
        <w:t>SMHI</w:t>
      </w:r>
      <w:r>
        <w:t xml:space="preserve"> Shark. </w:t>
      </w:r>
      <w:hyperlink r:id="rId14" w:history="1">
        <w:r w:rsidRPr="00815DB2">
          <w:rPr>
            <w:rStyle w:val="Hyperlnk"/>
          </w:rPr>
          <w:t>https://www.smhi.se/klimatdata/oceanografi/havsmiljodata</w:t>
        </w:r>
      </w:hyperlink>
      <w:r>
        <w:t xml:space="preserve"> </w:t>
      </w:r>
      <w:r>
        <w:br/>
        <w:t>Data har ändrats.</w:t>
      </w:r>
    </w:p>
    <w:p w14:paraId="6FD2888D" w14:textId="061DBE29" w:rsidR="00EB7C41" w:rsidRPr="000C4E03" w:rsidRDefault="00155A36" w:rsidP="00EB7C41">
      <w:pPr>
        <w:pStyle w:val="Brdtext"/>
        <w:rPr>
          <w:lang w:val="en-US"/>
        </w:rPr>
      </w:pPr>
      <w:proofErr w:type="spellStart"/>
      <w:r w:rsidRPr="000C4E03">
        <w:rPr>
          <w:lang w:val="en-US"/>
        </w:rPr>
        <w:t>Secci</w:t>
      </w:r>
      <w:proofErr w:type="spellEnd"/>
      <w:r w:rsidRPr="000C4E03">
        <w:rPr>
          <w:lang w:val="en-US"/>
        </w:rPr>
        <w:t xml:space="preserve"> (coastal areas </w:t>
      </w:r>
      <w:proofErr w:type="spellStart"/>
      <w:r w:rsidRPr="000C4E03">
        <w:rPr>
          <w:lang w:val="en-US"/>
        </w:rPr>
        <w:t>secci</w:t>
      </w:r>
      <w:proofErr w:type="spellEnd"/>
      <w:r w:rsidRPr="000C4E03">
        <w:rPr>
          <w:lang w:val="en-US"/>
        </w:rPr>
        <w:t xml:space="preserve">) </w:t>
      </w:r>
      <w:proofErr w:type="spellStart"/>
      <w:r w:rsidRPr="000C4E03">
        <w:rPr>
          <w:lang w:val="en-US"/>
        </w:rPr>
        <w:t>från</w:t>
      </w:r>
      <w:proofErr w:type="spellEnd"/>
      <w:r w:rsidRPr="000C4E03">
        <w:rPr>
          <w:lang w:val="en-US"/>
        </w:rPr>
        <w:t xml:space="preserve"> HELCOM. </w:t>
      </w:r>
      <w:hyperlink r:id="rId15" w:history="1">
        <w:bookmarkStart w:id="9" w:name="_GoBack"/>
        <w:r w:rsidRPr="000C4E03">
          <w:rPr>
            <w:rStyle w:val="Hyperlnk"/>
            <w:lang w:val="en-US"/>
          </w:rPr>
          <w:t>http://www.helcom.fi/baltic-sea-trends/data-maps</w:t>
        </w:r>
        <w:bookmarkEnd w:id="9"/>
      </w:hyperlink>
    </w:p>
    <w:p w14:paraId="512FB47B" w14:textId="57A86B02" w:rsidR="00CC27DF" w:rsidRPr="00702406" w:rsidRDefault="00155A36" w:rsidP="00702406">
      <w:pPr>
        <w:pStyle w:val="Brdtext"/>
        <w:spacing w:after="0"/>
        <w:rPr>
          <w:rFonts w:ascii="Roboto" w:eastAsia="Times New Roman" w:hAnsi="Roboto" w:cs="Times New Roman"/>
          <w:sz w:val="24"/>
          <w:szCs w:val="24"/>
          <w:lang w:val="en-US" w:eastAsia="sv-SE"/>
        </w:rPr>
      </w:pPr>
      <w:proofErr w:type="spellStart"/>
      <w:r w:rsidRPr="000C4E03">
        <w:rPr>
          <w:lang w:val="en-US"/>
        </w:rPr>
        <w:t>Secchi</w:t>
      </w:r>
      <w:proofErr w:type="spellEnd"/>
      <w:r w:rsidRPr="000C4E03">
        <w:rPr>
          <w:lang w:val="en-US"/>
        </w:rPr>
        <w:t xml:space="preserve"> disk data collection for the North Sea and Baltic Sea </w:t>
      </w:r>
      <w:proofErr w:type="spellStart"/>
      <w:r w:rsidRPr="000C4E03">
        <w:rPr>
          <w:lang w:val="en-US"/>
        </w:rPr>
        <w:t>från</w:t>
      </w:r>
      <w:proofErr w:type="spellEnd"/>
      <w:r w:rsidRPr="000C4E03">
        <w:rPr>
          <w:lang w:val="en-US"/>
        </w:rPr>
        <w:t xml:space="preserve"> International Council for the Exploration of the Sea (ICES)</w:t>
      </w:r>
      <w:r w:rsidR="00B60F4A" w:rsidRPr="00702406">
        <w:rPr>
          <w:lang w:val="en-US"/>
        </w:rPr>
        <w:t>, Copenhagen</w:t>
      </w:r>
      <w:r w:rsidR="0026242D" w:rsidRPr="00702406">
        <w:rPr>
          <w:lang w:val="en-US"/>
        </w:rPr>
        <w:br/>
      </w:r>
      <w:hyperlink r:id="rId16" w:history="1">
        <w:r w:rsidR="00702406" w:rsidRPr="00250E33">
          <w:rPr>
            <w:rStyle w:val="Hyperlnk"/>
            <w:lang w:val="en-US"/>
          </w:rPr>
          <w:t>http://ocean.ices.dk/Project/SECCHI/Default.aspx</w:t>
        </w:r>
      </w:hyperlink>
      <w:proofErr w:type="gramStart"/>
      <w:r w:rsidR="00702406">
        <w:rPr>
          <w:lang w:val="en-US"/>
        </w:rPr>
        <w:t xml:space="preserve">, </w:t>
      </w:r>
      <w:r w:rsidR="0026242D" w:rsidRPr="0026242D">
        <w:rPr>
          <w:lang w:val="en-US"/>
        </w:rPr>
        <w:t xml:space="preserve"> data</w:t>
      </w:r>
      <w:proofErr w:type="gramEnd"/>
      <w:r w:rsidR="0026242D" w:rsidRPr="0026242D">
        <w:rPr>
          <w:lang w:val="en-US"/>
        </w:rPr>
        <w:t xml:space="preserve"> downloaded 28.01.2016</w:t>
      </w:r>
      <w:r w:rsidR="00702406">
        <w:rPr>
          <w:lang w:val="en-US"/>
        </w:rPr>
        <w:br/>
      </w:r>
    </w:p>
    <w:sectPr w:rsidR="00CC27DF" w:rsidRPr="00702406" w:rsidSect="00172E04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381" w:right="2835" w:bottom="1985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D91A8" w14:textId="77777777" w:rsidR="000116D5" w:rsidRDefault="000116D5" w:rsidP="00A63795">
      <w:r>
        <w:separator/>
      </w:r>
    </w:p>
  </w:endnote>
  <w:endnote w:type="continuationSeparator" w:id="0">
    <w:p w14:paraId="010544C7" w14:textId="77777777" w:rsidR="000116D5" w:rsidRDefault="000116D5" w:rsidP="00A6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568" w:tblpY="4480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D55336" w:rsidRPr="00406F43" w14:paraId="576A4A5D" w14:textId="77777777" w:rsidTr="00F72E5A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50BC0074" w14:textId="77777777" w:rsidR="00D55336" w:rsidRPr="00207570" w:rsidRDefault="00D55336" w:rsidP="00F72E5A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12" w:name="bmSokvagSecond"/>
          <w:bookmarkEnd w:id="12"/>
        </w:p>
      </w:tc>
    </w:tr>
  </w:tbl>
  <w:p w14:paraId="23B3C507" w14:textId="77777777" w:rsidR="00D55336" w:rsidRPr="00407291" w:rsidRDefault="00D55336" w:rsidP="00C009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568" w:tblpY="4480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D55336" w:rsidRPr="00406F43" w14:paraId="02225F44" w14:textId="77777777" w:rsidTr="007521C5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487D1884" w14:textId="77777777" w:rsidR="00D55336" w:rsidRPr="00207570" w:rsidRDefault="00D55336" w:rsidP="007521C5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17" w:name="bmSokvagFirst"/>
          <w:bookmarkStart w:id="18" w:name="bmFot"/>
          <w:bookmarkEnd w:id="17"/>
        </w:p>
      </w:tc>
    </w:tr>
  </w:tbl>
  <w:tbl>
    <w:tblPr>
      <w:tblStyle w:val="Tabellrutnt"/>
      <w:tblW w:w="76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6" w:type="dxa"/>
        <w:right w:w="6" w:type="dxa"/>
      </w:tblCellMar>
      <w:tblLook w:val="04A0" w:firstRow="1" w:lastRow="0" w:firstColumn="1" w:lastColumn="0" w:noHBand="0" w:noVBand="1"/>
    </w:tblPr>
    <w:tblGrid>
      <w:gridCol w:w="1276"/>
      <w:gridCol w:w="340"/>
      <w:gridCol w:w="1559"/>
      <w:gridCol w:w="340"/>
      <w:gridCol w:w="2069"/>
      <w:gridCol w:w="340"/>
      <w:gridCol w:w="1701"/>
    </w:tblGrid>
    <w:tr w:rsidR="00D55336" w:rsidRPr="00233FC4" w14:paraId="1B874B43" w14:textId="77777777" w:rsidTr="00674F69">
      <w:tc>
        <w:tcPr>
          <w:tcW w:w="1276" w:type="dxa"/>
          <w:vMerge w:val="restart"/>
        </w:tcPr>
        <w:p w14:paraId="7BAD68F9" w14:textId="77777777" w:rsidR="00D55336" w:rsidRPr="00233FC4" w:rsidRDefault="00D55336" w:rsidP="007521C5">
          <w:pPr>
            <w:pStyle w:val="Sidfot"/>
          </w:pPr>
          <w:r>
            <w:t>Havs- och vattenmyndigheten</w:t>
          </w:r>
        </w:p>
      </w:tc>
      <w:tc>
        <w:tcPr>
          <w:tcW w:w="340" w:type="dxa"/>
        </w:tcPr>
        <w:p w14:paraId="46A11E48" w14:textId="77777777" w:rsidR="00D55336" w:rsidRPr="00233FC4" w:rsidRDefault="00D55336" w:rsidP="007521C5">
          <w:pPr>
            <w:pStyle w:val="Sidfot"/>
          </w:pPr>
        </w:p>
      </w:tc>
      <w:tc>
        <w:tcPr>
          <w:tcW w:w="1559" w:type="dxa"/>
        </w:tcPr>
        <w:p w14:paraId="2E138A72" w14:textId="77777777" w:rsidR="00D55336" w:rsidRPr="00233FC4" w:rsidRDefault="00D55336" w:rsidP="007521C5">
          <w:pPr>
            <w:pStyle w:val="Sidfot"/>
          </w:pPr>
          <w:r>
            <w:t>Besök och leverans</w:t>
          </w:r>
        </w:p>
      </w:tc>
      <w:tc>
        <w:tcPr>
          <w:tcW w:w="340" w:type="dxa"/>
        </w:tcPr>
        <w:p w14:paraId="3EB30C88" w14:textId="77777777" w:rsidR="00D55336" w:rsidRPr="00233FC4" w:rsidRDefault="00D55336" w:rsidP="007521C5">
          <w:pPr>
            <w:pStyle w:val="Sidfot"/>
          </w:pPr>
        </w:p>
      </w:tc>
      <w:tc>
        <w:tcPr>
          <w:tcW w:w="2069" w:type="dxa"/>
        </w:tcPr>
        <w:p w14:paraId="75F4A46E" w14:textId="77777777" w:rsidR="00D55336" w:rsidRPr="00233FC4" w:rsidRDefault="00D55336" w:rsidP="007521C5">
          <w:pPr>
            <w:pStyle w:val="Sidfot"/>
          </w:pPr>
          <w:r>
            <w:t xml:space="preserve">Telefon </w:t>
          </w:r>
          <w:bookmarkStart w:id="19" w:name="bmTelVxl"/>
          <w:r>
            <w:t>010-698 60 00</w:t>
          </w:r>
          <w:bookmarkEnd w:id="19"/>
        </w:p>
      </w:tc>
      <w:tc>
        <w:tcPr>
          <w:tcW w:w="340" w:type="dxa"/>
        </w:tcPr>
        <w:p w14:paraId="455506CC" w14:textId="77777777" w:rsidR="00D55336" w:rsidRPr="00233FC4" w:rsidRDefault="00D55336" w:rsidP="007521C5">
          <w:pPr>
            <w:pStyle w:val="Sidfot"/>
          </w:pPr>
        </w:p>
      </w:tc>
      <w:tc>
        <w:tcPr>
          <w:tcW w:w="1701" w:type="dxa"/>
        </w:tcPr>
        <w:p w14:paraId="69F29D3E" w14:textId="77777777" w:rsidR="00D55336" w:rsidRPr="00233FC4" w:rsidRDefault="00D55336" w:rsidP="007521C5">
          <w:pPr>
            <w:pStyle w:val="Sidfot"/>
          </w:pPr>
          <w:r>
            <w:t xml:space="preserve">Plusgiro </w:t>
          </w:r>
          <w:bookmarkStart w:id="20" w:name="bmPG"/>
          <w:r>
            <w:t>59 90 51-0</w:t>
          </w:r>
          <w:bookmarkEnd w:id="20"/>
        </w:p>
      </w:tc>
    </w:tr>
    <w:tr w:rsidR="00D55336" w:rsidRPr="00233FC4" w14:paraId="4D73ED3F" w14:textId="77777777" w:rsidTr="00674F69">
      <w:tc>
        <w:tcPr>
          <w:tcW w:w="1276" w:type="dxa"/>
          <w:vMerge/>
        </w:tcPr>
        <w:p w14:paraId="305F06DB" w14:textId="77777777" w:rsidR="00D55336" w:rsidRPr="00233FC4" w:rsidRDefault="00D55336" w:rsidP="007521C5">
          <w:pPr>
            <w:pStyle w:val="Sidfot"/>
          </w:pPr>
        </w:p>
      </w:tc>
      <w:tc>
        <w:tcPr>
          <w:tcW w:w="340" w:type="dxa"/>
        </w:tcPr>
        <w:p w14:paraId="4896DE45" w14:textId="77777777" w:rsidR="00D55336" w:rsidRPr="00233FC4" w:rsidRDefault="00D55336" w:rsidP="007521C5">
          <w:pPr>
            <w:pStyle w:val="Sidfot"/>
          </w:pPr>
        </w:p>
      </w:tc>
      <w:tc>
        <w:tcPr>
          <w:tcW w:w="1559" w:type="dxa"/>
        </w:tcPr>
        <w:p w14:paraId="5ED9C752" w14:textId="77777777" w:rsidR="00D55336" w:rsidRPr="00233FC4" w:rsidRDefault="00D55336" w:rsidP="007521C5">
          <w:pPr>
            <w:pStyle w:val="Sidfot"/>
          </w:pPr>
          <w:bookmarkStart w:id="21" w:name="bmBesokAdr"/>
          <w:r>
            <w:t>Gullbergs Strandgata 15</w:t>
          </w:r>
          <w:bookmarkEnd w:id="21"/>
        </w:p>
      </w:tc>
      <w:tc>
        <w:tcPr>
          <w:tcW w:w="340" w:type="dxa"/>
        </w:tcPr>
        <w:p w14:paraId="63C06EDA" w14:textId="77777777" w:rsidR="00D55336" w:rsidRPr="00233FC4" w:rsidRDefault="00D55336" w:rsidP="007521C5">
          <w:pPr>
            <w:pStyle w:val="Sidfot"/>
          </w:pPr>
        </w:p>
      </w:tc>
      <w:tc>
        <w:tcPr>
          <w:tcW w:w="2069" w:type="dxa"/>
        </w:tcPr>
        <w:p w14:paraId="686987C5" w14:textId="77777777" w:rsidR="00D55336" w:rsidRPr="00233FC4" w:rsidRDefault="00D55336" w:rsidP="007521C5">
          <w:pPr>
            <w:pStyle w:val="Sidfot"/>
          </w:pPr>
          <w:r>
            <w:t xml:space="preserve">Fax </w:t>
          </w:r>
          <w:bookmarkStart w:id="22" w:name="bmFax"/>
          <w:r>
            <w:t>010-6986111</w:t>
          </w:r>
          <w:bookmarkEnd w:id="22"/>
        </w:p>
      </w:tc>
      <w:tc>
        <w:tcPr>
          <w:tcW w:w="340" w:type="dxa"/>
        </w:tcPr>
        <w:p w14:paraId="338A83F5" w14:textId="77777777" w:rsidR="00D55336" w:rsidRPr="00233FC4" w:rsidRDefault="00D55336" w:rsidP="007521C5">
          <w:pPr>
            <w:pStyle w:val="Sidfot"/>
          </w:pPr>
        </w:p>
      </w:tc>
      <w:tc>
        <w:tcPr>
          <w:tcW w:w="1701" w:type="dxa"/>
        </w:tcPr>
        <w:p w14:paraId="63F51D5A" w14:textId="77777777" w:rsidR="00D55336" w:rsidRPr="00233FC4" w:rsidRDefault="00D55336" w:rsidP="007521C5">
          <w:pPr>
            <w:pStyle w:val="Sidfot"/>
          </w:pPr>
          <w:r>
            <w:t xml:space="preserve">Bankgiro </w:t>
          </w:r>
          <w:bookmarkStart w:id="23" w:name="bmBG"/>
          <w:r>
            <w:t>757-8438</w:t>
          </w:r>
          <w:bookmarkEnd w:id="23"/>
        </w:p>
      </w:tc>
    </w:tr>
    <w:tr w:rsidR="00D55336" w:rsidRPr="00233FC4" w14:paraId="27300DF5" w14:textId="77777777" w:rsidTr="00674F69">
      <w:tc>
        <w:tcPr>
          <w:tcW w:w="1276" w:type="dxa"/>
        </w:tcPr>
        <w:p w14:paraId="736164C6" w14:textId="77777777" w:rsidR="00D55336" w:rsidRPr="00233FC4" w:rsidRDefault="00D55336" w:rsidP="007521C5">
          <w:pPr>
            <w:pStyle w:val="Sidfot"/>
          </w:pPr>
          <w:bookmarkStart w:id="24" w:name="bmBoxAdr"/>
          <w:r>
            <w:t>Box 11 930</w:t>
          </w:r>
          <w:bookmarkEnd w:id="24"/>
        </w:p>
      </w:tc>
      <w:tc>
        <w:tcPr>
          <w:tcW w:w="340" w:type="dxa"/>
        </w:tcPr>
        <w:p w14:paraId="7A63E66E" w14:textId="77777777" w:rsidR="00D55336" w:rsidRPr="00233FC4" w:rsidRDefault="00D55336" w:rsidP="007521C5">
          <w:pPr>
            <w:pStyle w:val="Sidfot"/>
          </w:pPr>
        </w:p>
      </w:tc>
      <w:tc>
        <w:tcPr>
          <w:tcW w:w="1559" w:type="dxa"/>
        </w:tcPr>
        <w:p w14:paraId="658BF661" w14:textId="77777777" w:rsidR="00D55336" w:rsidRPr="00233FC4" w:rsidRDefault="00D55336" w:rsidP="007521C5">
          <w:pPr>
            <w:pStyle w:val="Sidfot"/>
          </w:pPr>
          <w:bookmarkStart w:id="25" w:name="bmBesokPostAdr"/>
          <w:r>
            <w:t>411 04 Göteborg</w:t>
          </w:r>
          <w:bookmarkEnd w:id="25"/>
        </w:p>
      </w:tc>
      <w:tc>
        <w:tcPr>
          <w:tcW w:w="340" w:type="dxa"/>
        </w:tcPr>
        <w:p w14:paraId="4577E126" w14:textId="77777777" w:rsidR="00D55336" w:rsidRPr="00233FC4" w:rsidRDefault="00D55336" w:rsidP="007521C5">
          <w:pPr>
            <w:pStyle w:val="Sidfot"/>
          </w:pPr>
        </w:p>
      </w:tc>
      <w:tc>
        <w:tcPr>
          <w:tcW w:w="2069" w:type="dxa"/>
        </w:tcPr>
        <w:p w14:paraId="23053697" w14:textId="77777777" w:rsidR="00D55336" w:rsidRPr="00233FC4" w:rsidRDefault="00D55336" w:rsidP="007521C5">
          <w:pPr>
            <w:pStyle w:val="Sidfot"/>
          </w:pPr>
          <w:bookmarkStart w:id="26" w:name="bmEpost"/>
          <w:r>
            <w:t>havochvatten@havochvatten.se</w:t>
          </w:r>
          <w:bookmarkEnd w:id="26"/>
        </w:p>
      </w:tc>
      <w:tc>
        <w:tcPr>
          <w:tcW w:w="340" w:type="dxa"/>
        </w:tcPr>
        <w:p w14:paraId="1A0BF2C9" w14:textId="77777777" w:rsidR="00D55336" w:rsidRPr="00233FC4" w:rsidRDefault="00D55336" w:rsidP="007521C5">
          <w:pPr>
            <w:pStyle w:val="Sidfot"/>
          </w:pPr>
        </w:p>
      </w:tc>
      <w:tc>
        <w:tcPr>
          <w:tcW w:w="1701" w:type="dxa"/>
        </w:tcPr>
        <w:p w14:paraId="576DB7C6" w14:textId="77777777" w:rsidR="00D55336" w:rsidRPr="00233FC4" w:rsidRDefault="00D55336" w:rsidP="007521C5">
          <w:pPr>
            <w:pStyle w:val="Sidfot"/>
          </w:pPr>
          <w:r>
            <w:t>Organisationsnummer</w:t>
          </w:r>
        </w:p>
      </w:tc>
    </w:tr>
    <w:tr w:rsidR="00D55336" w:rsidRPr="00233FC4" w14:paraId="29E92189" w14:textId="77777777" w:rsidTr="00674F69">
      <w:tc>
        <w:tcPr>
          <w:tcW w:w="1276" w:type="dxa"/>
        </w:tcPr>
        <w:p w14:paraId="79944079" w14:textId="77777777" w:rsidR="00D55336" w:rsidRPr="00233FC4" w:rsidRDefault="00D55336" w:rsidP="007521C5">
          <w:pPr>
            <w:pStyle w:val="Sidfot"/>
          </w:pPr>
          <w:bookmarkStart w:id="27" w:name="bmPostAdr"/>
          <w:r>
            <w:t>404 39 Göteborg</w:t>
          </w:r>
          <w:bookmarkEnd w:id="27"/>
        </w:p>
      </w:tc>
      <w:tc>
        <w:tcPr>
          <w:tcW w:w="340" w:type="dxa"/>
        </w:tcPr>
        <w:p w14:paraId="477A654E" w14:textId="77777777" w:rsidR="00D55336" w:rsidRPr="00233FC4" w:rsidRDefault="00D55336" w:rsidP="007521C5">
          <w:pPr>
            <w:pStyle w:val="Sidfot"/>
          </w:pPr>
        </w:p>
      </w:tc>
      <w:tc>
        <w:tcPr>
          <w:tcW w:w="1559" w:type="dxa"/>
        </w:tcPr>
        <w:p w14:paraId="3D8D4B36" w14:textId="77777777" w:rsidR="00D55336" w:rsidRPr="00233FC4" w:rsidRDefault="00D55336" w:rsidP="007521C5">
          <w:pPr>
            <w:pStyle w:val="Sidfot"/>
          </w:pPr>
        </w:p>
      </w:tc>
      <w:tc>
        <w:tcPr>
          <w:tcW w:w="340" w:type="dxa"/>
        </w:tcPr>
        <w:p w14:paraId="708B2357" w14:textId="77777777" w:rsidR="00D55336" w:rsidRPr="00233FC4" w:rsidRDefault="00D55336" w:rsidP="007521C5">
          <w:pPr>
            <w:pStyle w:val="Sidfot"/>
          </w:pPr>
        </w:p>
      </w:tc>
      <w:tc>
        <w:tcPr>
          <w:tcW w:w="2069" w:type="dxa"/>
        </w:tcPr>
        <w:p w14:paraId="24D7C0CF" w14:textId="77777777" w:rsidR="00D55336" w:rsidRPr="00233FC4" w:rsidRDefault="00D55336" w:rsidP="007521C5">
          <w:pPr>
            <w:pStyle w:val="Sidfot"/>
          </w:pPr>
          <w:bookmarkStart w:id="28" w:name="bmWww"/>
          <w:r>
            <w:t>www.havochvatten.se</w:t>
          </w:r>
          <w:bookmarkEnd w:id="28"/>
        </w:p>
      </w:tc>
      <w:tc>
        <w:tcPr>
          <w:tcW w:w="340" w:type="dxa"/>
        </w:tcPr>
        <w:p w14:paraId="040C96F3" w14:textId="77777777" w:rsidR="00D55336" w:rsidRPr="00233FC4" w:rsidRDefault="00D55336" w:rsidP="007521C5">
          <w:pPr>
            <w:pStyle w:val="Sidfot"/>
          </w:pPr>
        </w:p>
      </w:tc>
      <w:tc>
        <w:tcPr>
          <w:tcW w:w="1701" w:type="dxa"/>
        </w:tcPr>
        <w:p w14:paraId="7207A245" w14:textId="77777777" w:rsidR="00D55336" w:rsidRPr="00233FC4" w:rsidRDefault="00D55336" w:rsidP="007521C5">
          <w:pPr>
            <w:pStyle w:val="Sidfot"/>
          </w:pPr>
          <w:bookmarkStart w:id="29" w:name="bmOrgNr"/>
          <w:r>
            <w:t>202100-6420</w:t>
          </w:r>
          <w:bookmarkEnd w:id="29"/>
        </w:p>
      </w:tc>
    </w:tr>
    <w:bookmarkEnd w:id="18"/>
  </w:tbl>
  <w:p w14:paraId="6FB850F8" w14:textId="77777777" w:rsidR="00D55336" w:rsidRPr="00791065" w:rsidRDefault="00D55336" w:rsidP="000765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CF440" w14:textId="77777777" w:rsidR="000116D5" w:rsidRDefault="000116D5" w:rsidP="00A63795">
      <w:r>
        <w:separator/>
      </w:r>
    </w:p>
  </w:footnote>
  <w:footnote w:type="continuationSeparator" w:id="0">
    <w:p w14:paraId="77796991" w14:textId="77777777" w:rsidR="000116D5" w:rsidRDefault="000116D5" w:rsidP="00A6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D55336" w14:paraId="380118DD" w14:textId="77777777" w:rsidTr="0009697B">
      <w:trPr>
        <w:trHeight w:val="907"/>
      </w:trPr>
      <w:tc>
        <w:tcPr>
          <w:tcW w:w="5362" w:type="dxa"/>
        </w:tcPr>
        <w:p w14:paraId="31E92E0A" w14:textId="77777777" w:rsidR="00D55336" w:rsidRDefault="00D55336" w:rsidP="0009697B"/>
      </w:tc>
      <w:bookmarkStart w:id="10" w:name="bmSidnrSecond"/>
      <w:tc>
        <w:tcPr>
          <w:tcW w:w="4990" w:type="dxa"/>
        </w:tcPr>
        <w:p w14:paraId="599804E8" w14:textId="71F98957" w:rsidR="00D55336" w:rsidRPr="00004B2E" w:rsidRDefault="00155A36" w:rsidP="0009697B">
          <w:pPr>
            <w:jc w:val="right"/>
            <w:rPr>
              <w:rStyle w:val="Sidnummer"/>
            </w:rPr>
          </w:pPr>
          <w:r w:rsidRPr="00004B2E">
            <w:rPr>
              <w:rStyle w:val="Sidnummer"/>
            </w:rPr>
            <w:fldChar w:fldCharType="begin"/>
          </w:r>
          <w:r w:rsidR="00D55336"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0C4E03">
            <w:rPr>
              <w:rStyle w:val="Sidnummer"/>
              <w:noProof/>
            </w:rPr>
            <w:t>2</w:t>
          </w:r>
          <w:r w:rsidRPr="00004B2E">
            <w:rPr>
              <w:rStyle w:val="Sidnummer"/>
            </w:rPr>
            <w:fldChar w:fldCharType="end"/>
          </w:r>
          <w:r w:rsidR="00D55336"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="00D55336"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0C4E03">
            <w:rPr>
              <w:rStyle w:val="Sidnummer"/>
              <w:noProof/>
            </w:rPr>
            <w:t>2</w:t>
          </w:r>
          <w:r w:rsidRPr="00004B2E">
            <w:rPr>
              <w:rStyle w:val="Sidnummer"/>
            </w:rPr>
            <w:fldChar w:fldCharType="end"/>
          </w:r>
          <w:bookmarkStart w:id="11" w:name="bmSidnrSecondTrue"/>
          <w:bookmarkEnd w:id="10"/>
          <w:bookmarkEnd w:id="11"/>
        </w:p>
      </w:tc>
    </w:tr>
  </w:tbl>
  <w:p w14:paraId="1D23B54C" w14:textId="77777777" w:rsidR="00D55336" w:rsidRPr="00004B2E" w:rsidRDefault="00D55336" w:rsidP="00004B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3873"/>
      <w:gridCol w:w="1117"/>
    </w:tblGrid>
    <w:tr w:rsidR="00D55336" w14:paraId="02E5F16B" w14:textId="77777777" w:rsidTr="006A2BF7">
      <w:trPr>
        <w:trHeight w:hRule="exact" w:val="992"/>
      </w:trPr>
      <w:tc>
        <w:tcPr>
          <w:tcW w:w="5362" w:type="dxa"/>
        </w:tcPr>
        <w:p w14:paraId="3739A66F" w14:textId="77777777" w:rsidR="00D55336" w:rsidRDefault="00D55336" w:rsidP="0009697B">
          <w:bookmarkStart w:id="13" w:name="bmLogga"/>
          <w:bookmarkStart w:id="14" w:name="bmDokTyp" w:colFirst="1" w:colLast="1"/>
          <w:r>
            <w:rPr>
              <w:noProof/>
              <w:lang w:eastAsia="sv-SE"/>
            </w:rPr>
            <w:drawing>
              <wp:inline distT="0" distB="0" distL="0" distR="0" wp14:anchorId="0103EFBF" wp14:editId="0F1132E7">
                <wp:extent cx="1443231" cy="583693"/>
                <wp:effectExtent l="0" t="0" r="5080" b="6985"/>
                <wp:docPr id="5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V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231" cy="583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3"/>
        </w:p>
      </w:tc>
      <w:tc>
        <w:tcPr>
          <w:tcW w:w="3873" w:type="dxa"/>
          <w:vAlign w:val="bottom"/>
        </w:tcPr>
        <w:p w14:paraId="39B2CA77" w14:textId="77777777" w:rsidR="00D55336" w:rsidRPr="006A2BF7" w:rsidRDefault="00D55336" w:rsidP="006A2BF7">
          <w:pPr>
            <w:pStyle w:val="DokTyp"/>
          </w:pPr>
          <w:r>
            <w:t>Dokumentation</w:t>
          </w:r>
        </w:p>
      </w:tc>
      <w:bookmarkStart w:id="15" w:name="bmSidnrFirst"/>
      <w:tc>
        <w:tcPr>
          <w:tcW w:w="1117" w:type="dxa"/>
        </w:tcPr>
        <w:p w14:paraId="1B0DFE6A" w14:textId="6D2793AF" w:rsidR="00D55336" w:rsidRPr="00004B2E" w:rsidRDefault="00155A36" w:rsidP="00061034">
          <w:pPr>
            <w:jc w:val="right"/>
            <w:rPr>
              <w:rStyle w:val="Sidnummer"/>
            </w:rPr>
          </w:pPr>
          <w:r w:rsidRPr="00004B2E">
            <w:rPr>
              <w:rStyle w:val="Sidnummer"/>
            </w:rPr>
            <w:fldChar w:fldCharType="begin"/>
          </w:r>
          <w:r w:rsidR="00D55336"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0C4E03">
            <w:rPr>
              <w:rStyle w:val="Sidnummer"/>
              <w:noProof/>
            </w:rPr>
            <w:t>1</w:t>
          </w:r>
          <w:r w:rsidRPr="00004B2E">
            <w:rPr>
              <w:rStyle w:val="Sidnummer"/>
            </w:rPr>
            <w:fldChar w:fldCharType="end"/>
          </w:r>
          <w:r w:rsidR="00D55336"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="00D55336"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0C4E03">
            <w:rPr>
              <w:rStyle w:val="Sidnummer"/>
              <w:noProof/>
            </w:rPr>
            <w:t>2</w:t>
          </w:r>
          <w:r w:rsidRPr="00004B2E">
            <w:rPr>
              <w:rStyle w:val="Sidnummer"/>
            </w:rPr>
            <w:fldChar w:fldCharType="end"/>
          </w:r>
          <w:bookmarkStart w:id="16" w:name="bmSidnrFirstTrue"/>
          <w:bookmarkEnd w:id="15"/>
          <w:bookmarkEnd w:id="16"/>
        </w:p>
      </w:tc>
    </w:tr>
    <w:bookmarkEnd w:id="14"/>
  </w:tbl>
  <w:p w14:paraId="4A6B3F3B" w14:textId="77777777" w:rsidR="00D55336" w:rsidRPr="00004B2E" w:rsidRDefault="00D55336" w:rsidP="00004B2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14057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A68E1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82BC1"/>
    <w:multiLevelType w:val="multilevel"/>
    <w:tmpl w:val="7432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D6308"/>
    <w:multiLevelType w:val="hybridMultilevel"/>
    <w:tmpl w:val="FAC4E9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312ED"/>
    <w:multiLevelType w:val="multilevel"/>
    <w:tmpl w:val="5DB8B7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6050C"/>
    <w:multiLevelType w:val="hybridMultilevel"/>
    <w:tmpl w:val="9FB2E1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F4B79"/>
    <w:multiLevelType w:val="hybridMultilevel"/>
    <w:tmpl w:val="26F01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03290"/>
    <w:multiLevelType w:val="hybridMultilevel"/>
    <w:tmpl w:val="1AD023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44178"/>
    <w:multiLevelType w:val="hybridMultilevel"/>
    <w:tmpl w:val="A5CC13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D4D1D"/>
    <w:multiLevelType w:val="multilevel"/>
    <w:tmpl w:val="3440D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2C4356"/>
    <w:multiLevelType w:val="multilevel"/>
    <w:tmpl w:val="F5AE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274D6E"/>
    <w:multiLevelType w:val="multilevel"/>
    <w:tmpl w:val="8C04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522D5C"/>
    <w:multiLevelType w:val="hybridMultilevel"/>
    <w:tmpl w:val="D9C86D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108D9"/>
    <w:multiLevelType w:val="multilevel"/>
    <w:tmpl w:val="2BE416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2"/>
  </w:num>
  <w:num w:numId="10">
    <w:abstractNumId w:val="9"/>
  </w:num>
  <w:num w:numId="11">
    <w:abstractNumId w:val="13"/>
  </w:num>
  <w:num w:numId="12">
    <w:abstractNumId w:val="4"/>
  </w:num>
  <w:num w:numId="13">
    <w:abstractNumId w:val="6"/>
  </w:num>
  <w:num w:numId="14">
    <w:abstractNumId w:val="8"/>
  </w:num>
  <w:num w:numId="15">
    <w:abstractNumId w:val="3"/>
  </w:num>
  <w:num w:numId="16">
    <w:abstractNumId w:val="10"/>
  </w:num>
  <w:num w:numId="17">
    <w:abstractNumId w:val="2"/>
  </w:num>
  <w:num w:numId="18">
    <w:abstractNumId w:val="11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1F"/>
    <w:rsid w:val="000006C8"/>
    <w:rsid w:val="00002ABC"/>
    <w:rsid w:val="00003630"/>
    <w:rsid w:val="00004B2E"/>
    <w:rsid w:val="000116D5"/>
    <w:rsid w:val="00011CF3"/>
    <w:rsid w:val="00013475"/>
    <w:rsid w:val="00020FED"/>
    <w:rsid w:val="00021354"/>
    <w:rsid w:val="00024166"/>
    <w:rsid w:val="0002659C"/>
    <w:rsid w:val="0004318E"/>
    <w:rsid w:val="00053034"/>
    <w:rsid w:val="00053745"/>
    <w:rsid w:val="00054195"/>
    <w:rsid w:val="000545D6"/>
    <w:rsid w:val="00055EBF"/>
    <w:rsid w:val="00061034"/>
    <w:rsid w:val="00061174"/>
    <w:rsid w:val="00066178"/>
    <w:rsid w:val="00067689"/>
    <w:rsid w:val="00070071"/>
    <w:rsid w:val="0007651F"/>
    <w:rsid w:val="00077D75"/>
    <w:rsid w:val="00083BFD"/>
    <w:rsid w:val="00086AED"/>
    <w:rsid w:val="00086C75"/>
    <w:rsid w:val="000878C6"/>
    <w:rsid w:val="00091949"/>
    <w:rsid w:val="0009697B"/>
    <w:rsid w:val="000A1EC0"/>
    <w:rsid w:val="000B0AC4"/>
    <w:rsid w:val="000C4E03"/>
    <w:rsid w:val="000D0156"/>
    <w:rsid w:val="000D254C"/>
    <w:rsid w:val="000E0DC5"/>
    <w:rsid w:val="000E3E60"/>
    <w:rsid w:val="000E5E33"/>
    <w:rsid w:val="000E6218"/>
    <w:rsid w:val="000E759E"/>
    <w:rsid w:val="000F331F"/>
    <w:rsid w:val="00101379"/>
    <w:rsid w:val="00102CDF"/>
    <w:rsid w:val="00106676"/>
    <w:rsid w:val="00107D3F"/>
    <w:rsid w:val="001138E6"/>
    <w:rsid w:val="00114A08"/>
    <w:rsid w:val="00116C97"/>
    <w:rsid w:val="00116CBC"/>
    <w:rsid w:val="001222AD"/>
    <w:rsid w:val="00123E56"/>
    <w:rsid w:val="00124475"/>
    <w:rsid w:val="001310BA"/>
    <w:rsid w:val="00137C13"/>
    <w:rsid w:val="0014353F"/>
    <w:rsid w:val="001446BD"/>
    <w:rsid w:val="001448F6"/>
    <w:rsid w:val="001539FB"/>
    <w:rsid w:val="001540B7"/>
    <w:rsid w:val="001541E1"/>
    <w:rsid w:val="00155A36"/>
    <w:rsid w:val="001567D1"/>
    <w:rsid w:val="00156AEA"/>
    <w:rsid w:val="00164DDD"/>
    <w:rsid w:val="00167AC4"/>
    <w:rsid w:val="001717B1"/>
    <w:rsid w:val="00172716"/>
    <w:rsid w:val="00172E04"/>
    <w:rsid w:val="00193B44"/>
    <w:rsid w:val="0019442C"/>
    <w:rsid w:val="00196B62"/>
    <w:rsid w:val="001A06CB"/>
    <w:rsid w:val="001A4168"/>
    <w:rsid w:val="001B4868"/>
    <w:rsid w:val="001C65B7"/>
    <w:rsid w:val="001D6317"/>
    <w:rsid w:val="001D7A9C"/>
    <w:rsid w:val="001E067B"/>
    <w:rsid w:val="001E2559"/>
    <w:rsid w:val="001E6A2E"/>
    <w:rsid w:val="001F086F"/>
    <w:rsid w:val="001F19E4"/>
    <w:rsid w:val="001F7C26"/>
    <w:rsid w:val="00203AD8"/>
    <w:rsid w:val="00205D21"/>
    <w:rsid w:val="00207FE0"/>
    <w:rsid w:val="0021002E"/>
    <w:rsid w:val="002100B9"/>
    <w:rsid w:val="002107AD"/>
    <w:rsid w:val="0021121E"/>
    <w:rsid w:val="00217339"/>
    <w:rsid w:val="00226E47"/>
    <w:rsid w:val="00227A92"/>
    <w:rsid w:val="00233FC4"/>
    <w:rsid w:val="0024381A"/>
    <w:rsid w:val="00246C27"/>
    <w:rsid w:val="0026068D"/>
    <w:rsid w:val="0026242D"/>
    <w:rsid w:val="002671C9"/>
    <w:rsid w:val="00267A79"/>
    <w:rsid w:val="002722D1"/>
    <w:rsid w:val="00274910"/>
    <w:rsid w:val="0027552C"/>
    <w:rsid w:val="002767E1"/>
    <w:rsid w:val="002806A8"/>
    <w:rsid w:val="0028271A"/>
    <w:rsid w:val="00282F99"/>
    <w:rsid w:val="002A02DB"/>
    <w:rsid w:val="002B1B62"/>
    <w:rsid w:val="002B1FE2"/>
    <w:rsid w:val="002B3B81"/>
    <w:rsid w:val="002B75A0"/>
    <w:rsid w:val="002C2ED8"/>
    <w:rsid w:val="002E1122"/>
    <w:rsid w:val="002E2AB3"/>
    <w:rsid w:val="002E7584"/>
    <w:rsid w:val="002F3557"/>
    <w:rsid w:val="002F7E1D"/>
    <w:rsid w:val="00300470"/>
    <w:rsid w:val="00303C79"/>
    <w:rsid w:val="00311AD8"/>
    <w:rsid w:val="0031288B"/>
    <w:rsid w:val="00313E6B"/>
    <w:rsid w:val="00320735"/>
    <w:rsid w:val="003209FD"/>
    <w:rsid w:val="003211D7"/>
    <w:rsid w:val="00323CE6"/>
    <w:rsid w:val="00330EB9"/>
    <w:rsid w:val="003335D4"/>
    <w:rsid w:val="0034579E"/>
    <w:rsid w:val="00345C13"/>
    <w:rsid w:val="00351D1D"/>
    <w:rsid w:val="00353510"/>
    <w:rsid w:val="003548B9"/>
    <w:rsid w:val="0035700F"/>
    <w:rsid w:val="00362A69"/>
    <w:rsid w:val="00370D20"/>
    <w:rsid w:val="00371653"/>
    <w:rsid w:val="00372C21"/>
    <w:rsid w:val="00376B5E"/>
    <w:rsid w:val="003779AA"/>
    <w:rsid w:val="0038202D"/>
    <w:rsid w:val="003826CC"/>
    <w:rsid w:val="00383DF6"/>
    <w:rsid w:val="00386046"/>
    <w:rsid w:val="00387689"/>
    <w:rsid w:val="003944E7"/>
    <w:rsid w:val="00395602"/>
    <w:rsid w:val="0039797E"/>
    <w:rsid w:val="003B02C2"/>
    <w:rsid w:val="003B05E2"/>
    <w:rsid w:val="003B10E0"/>
    <w:rsid w:val="003B6304"/>
    <w:rsid w:val="003D004E"/>
    <w:rsid w:val="003D3A61"/>
    <w:rsid w:val="003D3FA0"/>
    <w:rsid w:val="003D46A3"/>
    <w:rsid w:val="003E009C"/>
    <w:rsid w:val="003E233B"/>
    <w:rsid w:val="003E4F86"/>
    <w:rsid w:val="003E646F"/>
    <w:rsid w:val="003E76A8"/>
    <w:rsid w:val="004013E4"/>
    <w:rsid w:val="0040266C"/>
    <w:rsid w:val="00414425"/>
    <w:rsid w:val="00415009"/>
    <w:rsid w:val="00415A0C"/>
    <w:rsid w:val="0042048D"/>
    <w:rsid w:val="00420D45"/>
    <w:rsid w:val="00422C81"/>
    <w:rsid w:val="0043283B"/>
    <w:rsid w:val="004344DB"/>
    <w:rsid w:val="00435B23"/>
    <w:rsid w:val="00441CB7"/>
    <w:rsid w:val="00444E6A"/>
    <w:rsid w:val="00446122"/>
    <w:rsid w:val="00446EFF"/>
    <w:rsid w:val="004510CB"/>
    <w:rsid w:val="0045128C"/>
    <w:rsid w:val="004548C9"/>
    <w:rsid w:val="0045502B"/>
    <w:rsid w:val="00455BDE"/>
    <w:rsid w:val="004574CC"/>
    <w:rsid w:val="00461A18"/>
    <w:rsid w:val="004637B3"/>
    <w:rsid w:val="00463B4F"/>
    <w:rsid w:val="00463D8B"/>
    <w:rsid w:val="0046555A"/>
    <w:rsid w:val="0046577C"/>
    <w:rsid w:val="00475655"/>
    <w:rsid w:val="00477C4F"/>
    <w:rsid w:val="0048122B"/>
    <w:rsid w:val="00481506"/>
    <w:rsid w:val="00487C0A"/>
    <w:rsid w:val="004924AA"/>
    <w:rsid w:val="00492C66"/>
    <w:rsid w:val="00493581"/>
    <w:rsid w:val="00494274"/>
    <w:rsid w:val="00494824"/>
    <w:rsid w:val="00495180"/>
    <w:rsid w:val="004A05FD"/>
    <w:rsid w:val="004A4051"/>
    <w:rsid w:val="004A58B1"/>
    <w:rsid w:val="004B2041"/>
    <w:rsid w:val="004B42CA"/>
    <w:rsid w:val="004B61B8"/>
    <w:rsid w:val="004C171A"/>
    <w:rsid w:val="004C26B8"/>
    <w:rsid w:val="004C5507"/>
    <w:rsid w:val="004C64AF"/>
    <w:rsid w:val="004C6A67"/>
    <w:rsid w:val="004D065F"/>
    <w:rsid w:val="004D619F"/>
    <w:rsid w:val="004D6E7A"/>
    <w:rsid w:val="004E2263"/>
    <w:rsid w:val="004E42F0"/>
    <w:rsid w:val="004E4B51"/>
    <w:rsid w:val="004E7522"/>
    <w:rsid w:val="004F457A"/>
    <w:rsid w:val="004F4AEC"/>
    <w:rsid w:val="005013A6"/>
    <w:rsid w:val="0050486E"/>
    <w:rsid w:val="00506446"/>
    <w:rsid w:val="00513E45"/>
    <w:rsid w:val="0051481E"/>
    <w:rsid w:val="005254BE"/>
    <w:rsid w:val="0053113E"/>
    <w:rsid w:val="005340ED"/>
    <w:rsid w:val="00535C06"/>
    <w:rsid w:val="005379A7"/>
    <w:rsid w:val="0054495C"/>
    <w:rsid w:val="005450C9"/>
    <w:rsid w:val="00555F2E"/>
    <w:rsid w:val="00560407"/>
    <w:rsid w:val="005612EA"/>
    <w:rsid w:val="005660B2"/>
    <w:rsid w:val="00573F10"/>
    <w:rsid w:val="005748A7"/>
    <w:rsid w:val="0057770F"/>
    <w:rsid w:val="005A0B2A"/>
    <w:rsid w:val="005A510D"/>
    <w:rsid w:val="005A5BC4"/>
    <w:rsid w:val="005B333F"/>
    <w:rsid w:val="005D3D15"/>
    <w:rsid w:val="005E3DCA"/>
    <w:rsid w:val="005F0E99"/>
    <w:rsid w:val="005F1AA2"/>
    <w:rsid w:val="005F768D"/>
    <w:rsid w:val="005F7A9C"/>
    <w:rsid w:val="006038C3"/>
    <w:rsid w:val="00611594"/>
    <w:rsid w:val="00611B28"/>
    <w:rsid w:val="00612F3B"/>
    <w:rsid w:val="00615455"/>
    <w:rsid w:val="00615AEB"/>
    <w:rsid w:val="00617D80"/>
    <w:rsid w:val="00624367"/>
    <w:rsid w:val="006266D9"/>
    <w:rsid w:val="00635D22"/>
    <w:rsid w:val="006467F2"/>
    <w:rsid w:val="0065326A"/>
    <w:rsid w:val="00662AEA"/>
    <w:rsid w:val="00665EFB"/>
    <w:rsid w:val="006675F9"/>
    <w:rsid w:val="006702B0"/>
    <w:rsid w:val="006703BB"/>
    <w:rsid w:val="00670F3B"/>
    <w:rsid w:val="006729DB"/>
    <w:rsid w:val="00674F69"/>
    <w:rsid w:val="00676585"/>
    <w:rsid w:val="00683CFF"/>
    <w:rsid w:val="006851D5"/>
    <w:rsid w:val="00687993"/>
    <w:rsid w:val="00692658"/>
    <w:rsid w:val="00693A19"/>
    <w:rsid w:val="006A2BF7"/>
    <w:rsid w:val="006A3708"/>
    <w:rsid w:val="006A4A90"/>
    <w:rsid w:val="006B1A96"/>
    <w:rsid w:val="006B77AB"/>
    <w:rsid w:val="006C25B0"/>
    <w:rsid w:val="006C2703"/>
    <w:rsid w:val="006C4047"/>
    <w:rsid w:val="006C608B"/>
    <w:rsid w:val="006C6107"/>
    <w:rsid w:val="006C788E"/>
    <w:rsid w:val="006D5D9C"/>
    <w:rsid w:val="006D66B1"/>
    <w:rsid w:val="006E13C3"/>
    <w:rsid w:val="006E2AC0"/>
    <w:rsid w:val="006E7B98"/>
    <w:rsid w:val="006F32DA"/>
    <w:rsid w:val="0070183F"/>
    <w:rsid w:val="00702406"/>
    <w:rsid w:val="007029EF"/>
    <w:rsid w:val="007046FA"/>
    <w:rsid w:val="00707AF2"/>
    <w:rsid w:val="00707FED"/>
    <w:rsid w:val="00717D01"/>
    <w:rsid w:val="00720EAE"/>
    <w:rsid w:val="00723C12"/>
    <w:rsid w:val="00726EBF"/>
    <w:rsid w:val="007317B5"/>
    <w:rsid w:val="00744B19"/>
    <w:rsid w:val="007521C5"/>
    <w:rsid w:val="0075685B"/>
    <w:rsid w:val="00760CD0"/>
    <w:rsid w:val="00762F4A"/>
    <w:rsid w:val="00772F42"/>
    <w:rsid w:val="00782D95"/>
    <w:rsid w:val="0078337E"/>
    <w:rsid w:val="00783404"/>
    <w:rsid w:val="00784EE4"/>
    <w:rsid w:val="00786682"/>
    <w:rsid w:val="0078707F"/>
    <w:rsid w:val="00790600"/>
    <w:rsid w:val="00790C61"/>
    <w:rsid w:val="00793889"/>
    <w:rsid w:val="00794303"/>
    <w:rsid w:val="00796008"/>
    <w:rsid w:val="007973C3"/>
    <w:rsid w:val="007A07DA"/>
    <w:rsid w:val="007A5C95"/>
    <w:rsid w:val="007A765C"/>
    <w:rsid w:val="007B0721"/>
    <w:rsid w:val="007B40FE"/>
    <w:rsid w:val="007B73DC"/>
    <w:rsid w:val="007C45BC"/>
    <w:rsid w:val="007D12A5"/>
    <w:rsid w:val="007D210D"/>
    <w:rsid w:val="007D5006"/>
    <w:rsid w:val="007E0ECB"/>
    <w:rsid w:val="007E1840"/>
    <w:rsid w:val="007E33F2"/>
    <w:rsid w:val="007E5203"/>
    <w:rsid w:val="007E59FE"/>
    <w:rsid w:val="007E5FB0"/>
    <w:rsid w:val="007F263C"/>
    <w:rsid w:val="007F3A0F"/>
    <w:rsid w:val="007F3A5B"/>
    <w:rsid w:val="008020D1"/>
    <w:rsid w:val="00803ADF"/>
    <w:rsid w:val="0080684A"/>
    <w:rsid w:val="008106B0"/>
    <w:rsid w:val="00811A91"/>
    <w:rsid w:val="00820834"/>
    <w:rsid w:val="008309DE"/>
    <w:rsid w:val="00831D54"/>
    <w:rsid w:val="00832886"/>
    <w:rsid w:val="008373EE"/>
    <w:rsid w:val="00840195"/>
    <w:rsid w:val="008446B3"/>
    <w:rsid w:val="0085669D"/>
    <w:rsid w:val="00856810"/>
    <w:rsid w:val="0086366B"/>
    <w:rsid w:val="00877676"/>
    <w:rsid w:val="00883712"/>
    <w:rsid w:val="008853A0"/>
    <w:rsid w:val="008A10B6"/>
    <w:rsid w:val="008A1851"/>
    <w:rsid w:val="008B4BEE"/>
    <w:rsid w:val="008B7BB2"/>
    <w:rsid w:val="008C1BFF"/>
    <w:rsid w:val="008C2DB7"/>
    <w:rsid w:val="008C4B4E"/>
    <w:rsid w:val="008D0F01"/>
    <w:rsid w:val="008E2B8F"/>
    <w:rsid w:val="008E4FB4"/>
    <w:rsid w:val="008E786B"/>
    <w:rsid w:val="008F4E01"/>
    <w:rsid w:val="009008A9"/>
    <w:rsid w:val="00902ECF"/>
    <w:rsid w:val="00903373"/>
    <w:rsid w:val="009039E2"/>
    <w:rsid w:val="00903FCC"/>
    <w:rsid w:val="00906D9E"/>
    <w:rsid w:val="00911390"/>
    <w:rsid w:val="009116A7"/>
    <w:rsid w:val="00912E6E"/>
    <w:rsid w:val="009205D9"/>
    <w:rsid w:val="00921F68"/>
    <w:rsid w:val="0092336D"/>
    <w:rsid w:val="00925501"/>
    <w:rsid w:val="009263EB"/>
    <w:rsid w:val="00934841"/>
    <w:rsid w:val="009364A0"/>
    <w:rsid w:val="00936930"/>
    <w:rsid w:val="0094310C"/>
    <w:rsid w:val="00943D57"/>
    <w:rsid w:val="00945F60"/>
    <w:rsid w:val="009469FD"/>
    <w:rsid w:val="0095242D"/>
    <w:rsid w:val="009539CF"/>
    <w:rsid w:val="00970961"/>
    <w:rsid w:val="00975E54"/>
    <w:rsid w:val="00976C31"/>
    <w:rsid w:val="0098151A"/>
    <w:rsid w:val="00981544"/>
    <w:rsid w:val="00981B29"/>
    <w:rsid w:val="0098430A"/>
    <w:rsid w:val="009933FD"/>
    <w:rsid w:val="00995831"/>
    <w:rsid w:val="0099659A"/>
    <w:rsid w:val="009A5C18"/>
    <w:rsid w:val="009B24A4"/>
    <w:rsid w:val="009C1C56"/>
    <w:rsid w:val="009C3BC5"/>
    <w:rsid w:val="009D008D"/>
    <w:rsid w:val="009D0574"/>
    <w:rsid w:val="009D0A5C"/>
    <w:rsid w:val="009D10D6"/>
    <w:rsid w:val="009E7070"/>
    <w:rsid w:val="009F0E60"/>
    <w:rsid w:val="009F5FD9"/>
    <w:rsid w:val="00A104DD"/>
    <w:rsid w:val="00A15D6D"/>
    <w:rsid w:val="00A2028E"/>
    <w:rsid w:val="00A22892"/>
    <w:rsid w:val="00A36E44"/>
    <w:rsid w:val="00A42040"/>
    <w:rsid w:val="00A4250B"/>
    <w:rsid w:val="00A5299C"/>
    <w:rsid w:val="00A53ECC"/>
    <w:rsid w:val="00A5401E"/>
    <w:rsid w:val="00A61B5E"/>
    <w:rsid w:val="00A63795"/>
    <w:rsid w:val="00A65939"/>
    <w:rsid w:val="00A65E3B"/>
    <w:rsid w:val="00A72BA0"/>
    <w:rsid w:val="00A75194"/>
    <w:rsid w:val="00A8070F"/>
    <w:rsid w:val="00A814E0"/>
    <w:rsid w:val="00A8509A"/>
    <w:rsid w:val="00A93F68"/>
    <w:rsid w:val="00A94CF1"/>
    <w:rsid w:val="00A96565"/>
    <w:rsid w:val="00AA3455"/>
    <w:rsid w:val="00AB0395"/>
    <w:rsid w:val="00AB05DC"/>
    <w:rsid w:val="00AB227B"/>
    <w:rsid w:val="00AB389D"/>
    <w:rsid w:val="00AC5FCB"/>
    <w:rsid w:val="00AD24B4"/>
    <w:rsid w:val="00AD44ED"/>
    <w:rsid w:val="00AD6AA2"/>
    <w:rsid w:val="00AE1DD6"/>
    <w:rsid w:val="00AF230F"/>
    <w:rsid w:val="00AF6B52"/>
    <w:rsid w:val="00B0124A"/>
    <w:rsid w:val="00B01B0F"/>
    <w:rsid w:val="00B11D77"/>
    <w:rsid w:val="00B12729"/>
    <w:rsid w:val="00B21145"/>
    <w:rsid w:val="00B21F32"/>
    <w:rsid w:val="00B236DC"/>
    <w:rsid w:val="00B311AB"/>
    <w:rsid w:val="00B32535"/>
    <w:rsid w:val="00B34FC8"/>
    <w:rsid w:val="00B35665"/>
    <w:rsid w:val="00B36433"/>
    <w:rsid w:val="00B533A7"/>
    <w:rsid w:val="00B538E6"/>
    <w:rsid w:val="00B5400D"/>
    <w:rsid w:val="00B54EB3"/>
    <w:rsid w:val="00B60F4A"/>
    <w:rsid w:val="00B65D64"/>
    <w:rsid w:val="00B739EE"/>
    <w:rsid w:val="00B773D4"/>
    <w:rsid w:val="00B80EF3"/>
    <w:rsid w:val="00B82D3D"/>
    <w:rsid w:val="00B9056B"/>
    <w:rsid w:val="00B90CF1"/>
    <w:rsid w:val="00B915BE"/>
    <w:rsid w:val="00BA2021"/>
    <w:rsid w:val="00BA30CD"/>
    <w:rsid w:val="00BA3955"/>
    <w:rsid w:val="00BA6B4A"/>
    <w:rsid w:val="00BA7D59"/>
    <w:rsid w:val="00BB1464"/>
    <w:rsid w:val="00BB1F62"/>
    <w:rsid w:val="00BB2765"/>
    <w:rsid w:val="00BB63B7"/>
    <w:rsid w:val="00BB6C49"/>
    <w:rsid w:val="00BC3766"/>
    <w:rsid w:val="00BC77A7"/>
    <w:rsid w:val="00BD07B4"/>
    <w:rsid w:val="00BD2A90"/>
    <w:rsid w:val="00BE1F90"/>
    <w:rsid w:val="00BE46A6"/>
    <w:rsid w:val="00BF0A4B"/>
    <w:rsid w:val="00BF2B46"/>
    <w:rsid w:val="00BF2CE6"/>
    <w:rsid w:val="00BF31F9"/>
    <w:rsid w:val="00C0090D"/>
    <w:rsid w:val="00C0237D"/>
    <w:rsid w:val="00C04781"/>
    <w:rsid w:val="00C11040"/>
    <w:rsid w:val="00C15A1A"/>
    <w:rsid w:val="00C24A0F"/>
    <w:rsid w:val="00C25138"/>
    <w:rsid w:val="00C279C4"/>
    <w:rsid w:val="00C3147C"/>
    <w:rsid w:val="00C35F85"/>
    <w:rsid w:val="00C3760B"/>
    <w:rsid w:val="00C40A93"/>
    <w:rsid w:val="00C4204D"/>
    <w:rsid w:val="00C4308F"/>
    <w:rsid w:val="00C54A36"/>
    <w:rsid w:val="00C561E5"/>
    <w:rsid w:val="00C56983"/>
    <w:rsid w:val="00C573FF"/>
    <w:rsid w:val="00C71463"/>
    <w:rsid w:val="00C71924"/>
    <w:rsid w:val="00C7251D"/>
    <w:rsid w:val="00C7277E"/>
    <w:rsid w:val="00C815DD"/>
    <w:rsid w:val="00C83A68"/>
    <w:rsid w:val="00C85384"/>
    <w:rsid w:val="00C85C31"/>
    <w:rsid w:val="00C93660"/>
    <w:rsid w:val="00C95876"/>
    <w:rsid w:val="00CA5827"/>
    <w:rsid w:val="00CB2AB9"/>
    <w:rsid w:val="00CB346A"/>
    <w:rsid w:val="00CB68D1"/>
    <w:rsid w:val="00CC0F47"/>
    <w:rsid w:val="00CC27DF"/>
    <w:rsid w:val="00CC5CAB"/>
    <w:rsid w:val="00CC5FF2"/>
    <w:rsid w:val="00CC7D5F"/>
    <w:rsid w:val="00CD1C30"/>
    <w:rsid w:val="00CE6EA0"/>
    <w:rsid w:val="00CE702B"/>
    <w:rsid w:val="00CE724C"/>
    <w:rsid w:val="00CE7AB7"/>
    <w:rsid w:val="00CF4F10"/>
    <w:rsid w:val="00CF7699"/>
    <w:rsid w:val="00D04453"/>
    <w:rsid w:val="00D051B8"/>
    <w:rsid w:val="00D10E73"/>
    <w:rsid w:val="00D145C7"/>
    <w:rsid w:val="00D15672"/>
    <w:rsid w:val="00D217C1"/>
    <w:rsid w:val="00D322E1"/>
    <w:rsid w:val="00D32734"/>
    <w:rsid w:val="00D331E8"/>
    <w:rsid w:val="00D41DE2"/>
    <w:rsid w:val="00D4245A"/>
    <w:rsid w:val="00D52DD4"/>
    <w:rsid w:val="00D54A7F"/>
    <w:rsid w:val="00D55336"/>
    <w:rsid w:val="00D61661"/>
    <w:rsid w:val="00D63A4A"/>
    <w:rsid w:val="00D6741A"/>
    <w:rsid w:val="00D758F5"/>
    <w:rsid w:val="00D75D5A"/>
    <w:rsid w:val="00D75FA8"/>
    <w:rsid w:val="00D845A8"/>
    <w:rsid w:val="00D93082"/>
    <w:rsid w:val="00D9372A"/>
    <w:rsid w:val="00D9718A"/>
    <w:rsid w:val="00DA321F"/>
    <w:rsid w:val="00DA789B"/>
    <w:rsid w:val="00DB4496"/>
    <w:rsid w:val="00DB70B3"/>
    <w:rsid w:val="00DB7E8B"/>
    <w:rsid w:val="00DC2F81"/>
    <w:rsid w:val="00DC6513"/>
    <w:rsid w:val="00DD02E6"/>
    <w:rsid w:val="00DD4073"/>
    <w:rsid w:val="00DD49C0"/>
    <w:rsid w:val="00DD7F43"/>
    <w:rsid w:val="00DE7940"/>
    <w:rsid w:val="00DF1845"/>
    <w:rsid w:val="00DF25F9"/>
    <w:rsid w:val="00DF3A6D"/>
    <w:rsid w:val="00E0176D"/>
    <w:rsid w:val="00E01862"/>
    <w:rsid w:val="00E0269E"/>
    <w:rsid w:val="00E0399A"/>
    <w:rsid w:val="00E07880"/>
    <w:rsid w:val="00E15260"/>
    <w:rsid w:val="00E156B0"/>
    <w:rsid w:val="00E23DCB"/>
    <w:rsid w:val="00E24632"/>
    <w:rsid w:val="00E26029"/>
    <w:rsid w:val="00E26B9D"/>
    <w:rsid w:val="00E27BBE"/>
    <w:rsid w:val="00E30720"/>
    <w:rsid w:val="00E31A5F"/>
    <w:rsid w:val="00E3274C"/>
    <w:rsid w:val="00E40D26"/>
    <w:rsid w:val="00E42067"/>
    <w:rsid w:val="00E54F5B"/>
    <w:rsid w:val="00E648C2"/>
    <w:rsid w:val="00E74F7F"/>
    <w:rsid w:val="00E80287"/>
    <w:rsid w:val="00E82F5F"/>
    <w:rsid w:val="00E86B43"/>
    <w:rsid w:val="00E92698"/>
    <w:rsid w:val="00E94233"/>
    <w:rsid w:val="00E9434A"/>
    <w:rsid w:val="00E94A29"/>
    <w:rsid w:val="00E95CD8"/>
    <w:rsid w:val="00EA2D0E"/>
    <w:rsid w:val="00EB2DF2"/>
    <w:rsid w:val="00EB2FF5"/>
    <w:rsid w:val="00EB7C41"/>
    <w:rsid w:val="00ED0971"/>
    <w:rsid w:val="00ED7CDB"/>
    <w:rsid w:val="00EE0FA3"/>
    <w:rsid w:val="00EF36A4"/>
    <w:rsid w:val="00F029A7"/>
    <w:rsid w:val="00F05F4C"/>
    <w:rsid w:val="00F0781C"/>
    <w:rsid w:val="00F07FFC"/>
    <w:rsid w:val="00F14AA3"/>
    <w:rsid w:val="00F16E17"/>
    <w:rsid w:val="00F24969"/>
    <w:rsid w:val="00F34BBC"/>
    <w:rsid w:val="00F36AF9"/>
    <w:rsid w:val="00F40337"/>
    <w:rsid w:val="00F40894"/>
    <w:rsid w:val="00F41665"/>
    <w:rsid w:val="00F43C2C"/>
    <w:rsid w:val="00F4643A"/>
    <w:rsid w:val="00F51AC0"/>
    <w:rsid w:val="00F55BD4"/>
    <w:rsid w:val="00F57C13"/>
    <w:rsid w:val="00F6208B"/>
    <w:rsid w:val="00F62470"/>
    <w:rsid w:val="00F65BDB"/>
    <w:rsid w:val="00F7032C"/>
    <w:rsid w:val="00F7263C"/>
    <w:rsid w:val="00F72B82"/>
    <w:rsid w:val="00F72E5A"/>
    <w:rsid w:val="00F829AE"/>
    <w:rsid w:val="00F90E6E"/>
    <w:rsid w:val="00F92B0B"/>
    <w:rsid w:val="00F9490C"/>
    <w:rsid w:val="00F96332"/>
    <w:rsid w:val="00FA5291"/>
    <w:rsid w:val="00FB0337"/>
    <w:rsid w:val="00FB17B7"/>
    <w:rsid w:val="00FB75F1"/>
    <w:rsid w:val="00FB7D15"/>
    <w:rsid w:val="00FC0FF0"/>
    <w:rsid w:val="00FC6B2E"/>
    <w:rsid w:val="00FD03E5"/>
    <w:rsid w:val="00FD057B"/>
    <w:rsid w:val="00FD1FB0"/>
    <w:rsid w:val="00FD5565"/>
    <w:rsid w:val="00FD79D1"/>
    <w:rsid w:val="00FE0E43"/>
    <w:rsid w:val="00FE43AD"/>
    <w:rsid w:val="00FE5E1E"/>
    <w:rsid w:val="00FE6DD7"/>
    <w:rsid w:val="00FF274B"/>
    <w:rsid w:val="00FF4B65"/>
    <w:rsid w:val="00FF5759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E7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6"/>
    <w:lsdException w:name="footer" w:uiPriority="7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5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iPriority="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0EB9"/>
    <w:pPr>
      <w:spacing w:after="0" w:line="240" w:lineRule="auto"/>
    </w:pPr>
    <w:rPr>
      <w:rFonts w:ascii="Georgia" w:hAnsi="Georgia"/>
    </w:rPr>
  </w:style>
  <w:style w:type="paragraph" w:styleId="Rubrik1">
    <w:name w:val="heading 1"/>
    <w:next w:val="Brdtext"/>
    <w:link w:val="Rubrik1Char"/>
    <w:uiPriority w:val="1"/>
    <w:qFormat/>
    <w:rsid w:val="006C788E"/>
    <w:pPr>
      <w:keepNext/>
      <w:keepLines/>
      <w:spacing w:after="120" w:line="520" w:lineRule="atLeast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Rubrik2">
    <w:name w:val="heading 2"/>
    <w:next w:val="Brdtext"/>
    <w:link w:val="Rubrik2Char"/>
    <w:uiPriority w:val="1"/>
    <w:qFormat/>
    <w:rsid w:val="006C788E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Cs/>
      <w:sz w:val="28"/>
      <w:szCs w:val="26"/>
    </w:rPr>
  </w:style>
  <w:style w:type="paragraph" w:styleId="Rubrik3">
    <w:name w:val="heading 3"/>
    <w:next w:val="Brdtext"/>
    <w:link w:val="Rubrik3Char"/>
    <w:uiPriority w:val="1"/>
    <w:qFormat/>
    <w:rsid w:val="006C788E"/>
    <w:pPr>
      <w:keepNext/>
      <w:keepLines/>
      <w:spacing w:before="240" w:after="80" w:line="280" w:lineRule="atLeast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next w:val="Normal"/>
    <w:link w:val="Rubrik4Char"/>
    <w:uiPriority w:val="1"/>
    <w:qFormat/>
    <w:rsid w:val="006C788E"/>
    <w:pPr>
      <w:keepNext/>
      <w:keepLines/>
      <w:spacing w:before="200" w:after="80" w:line="280" w:lineRule="atLeast"/>
      <w:outlineLvl w:val="3"/>
    </w:pPr>
    <w:rPr>
      <w:rFonts w:ascii="Georgia" w:eastAsiaTheme="majorEastAsia" w:hAnsi="Georgia" w:cstheme="majorBidi"/>
      <w:bCs/>
      <w:i/>
      <w:iCs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6C788E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6C788E"/>
    <w:rPr>
      <w:rFonts w:ascii="Arial" w:eastAsiaTheme="majorEastAsia" w:hAnsi="Arial" w:cstheme="majorBidi"/>
      <w:bCs/>
      <w:sz w:val="28"/>
      <w:szCs w:val="26"/>
    </w:rPr>
  </w:style>
  <w:style w:type="paragraph" w:styleId="Brdtext">
    <w:name w:val="Body Text"/>
    <w:link w:val="BrdtextChar"/>
    <w:uiPriority w:val="2"/>
    <w:qFormat/>
    <w:rsid w:val="006C788E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6C788E"/>
    <w:rPr>
      <w:rFonts w:ascii="Georgia" w:hAnsi="Georgia"/>
    </w:rPr>
  </w:style>
  <w:style w:type="character" w:customStyle="1" w:styleId="Rubrik3Char">
    <w:name w:val="Rubrik 3 Char"/>
    <w:basedOn w:val="Standardstycketeckensnitt"/>
    <w:link w:val="Rubrik3"/>
    <w:uiPriority w:val="1"/>
    <w:rsid w:val="006C788E"/>
    <w:rPr>
      <w:rFonts w:ascii="Arial" w:eastAsiaTheme="majorEastAsia" w:hAnsi="Arial" w:cstheme="majorBidi"/>
      <w:b/>
      <w:bCs/>
    </w:rPr>
  </w:style>
  <w:style w:type="paragraph" w:styleId="Sidfot">
    <w:name w:val="footer"/>
    <w:link w:val="SidfotChar"/>
    <w:uiPriority w:val="7"/>
    <w:rsid w:val="00A15D6D"/>
    <w:pPr>
      <w:spacing w:after="0" w:line="180" w:lineRule="exact"/>
    </w:pPr>
    <w:rPr>
      <w:rFonts w:ascii="Arial" w:hAnsi="Arial"/>
      <w:noProof/>
      <w:sz w:val="14"/>
    </w:rPr>
  </w:style>
  <w:style w:type="character" w:customStyle="1" w:styleId="SidfotChar">
    <w:name w:val="Sidfot Char"/>
    <w:basedOn w:val="Standardstycketeckensnitt"/>
    <w:link w:val="Sidfot"/>
    <w:uiPriority w:val="7"/>
    <w:rsid w:val="003E76A8"/>
    <w:rPr>
      <w:rFonts w:ascii="Arial" w:hAnsi="Arial"/>
      <w:noProof/>
      <w:sz w:val="14"/>
    </w:rPr>
  </w:style>
  <w:style w:type="table" w:styleId="Tabellrutnt">
    <w:name w:val="Table Grid"/>
    <w:basedOn w:val="Normaltabell"/>
    <w:rsid w:val="00A1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link w:val="SidhuvudChar"/>
    <w:uiPriority w:val="8"/>
    <w:semiHidden/>
    <w:rsid w:val="00A15D6D"/>
    <w:pPr>
      <w:spacing w:after="0" w:line="240" w:lineRule="auto"/>
    </w:pPr>
    <w:rPr>
      <w:rFonts w:ascii="Arial" w:hAnsi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8"/>
    <w:semiHidden/>
    <w:rsid w:val="006C788E"/>
    <w:rPr>
      <w:rFonts w:ascii="Arial" w:hAnsi="Arial"/>
      <w:noProof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5D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D6D"/>
    <w:rPr>
      <w:rFonts w:ascii="Tahoma" w:hAnsi="Tahoma" w:cs="Tahoma"/>
      <w:sz w:val="16"/>
      <w:szCs w:val="16"/>
    </w:rPr>
  </w:style>
  <w:style w:type="paragraph" w:styleId="Numreradlista">
    <w:name w:val="List Number"/>
    <w:basedOn w:val="Brdtext"/>
    <w:uiPriority w:val="3"/>
    <w:qFormat/>
    <w:rsid w:val="00A15D6D"/>
    <w:pPr>
      <w:numPr>
        <w:numId w:val="8"/>
      </w:numPr>
      <w:spacing w:before="120"/>
    </w:pPr>
  </w:style>
  <w:style w:type="paragraph" w:styleId="Punktlista">
    <w:name w:val="List Bullet"/>
    <w:basedOn w:val="Brdtext"/>
    <w:uiPriority w:val="3"/>
    <w:qFormat/>
    <w:rsid w:val="00A15D6D"/>
    <w:pPr>
      <w:numPr>
        <w:numId w:val="7"/>
      </w:numPr>
      <w:spacing w:before="120"/>
    </w:pPr>
  </w:style>
  <w:style w:type="character" w:styleId="Sidnummer">
    <w:name w:val="page number"/>
    <w:basedOn w:val="Standardstycketeckensnitt"/>
    <w:uiPriority w:val="8"/>
    <w:semiHidden/>
    <w:rsid w:val="00A15D6D"/>
    <w:rPr>
      <w:rFonts w:ascii="Arial" w:hAnsi="Arial"/>
      <w:sz w:val="16"/>
    </w:rPr>
  </w:style>
  <w:style w:type="paragraph" w:styleId="Adress-brev">
    <w:name w:val="envelope address"/>
    <w:uiPriority w:val="5"/>
    <w:semiHidden/>
    <w:rsid w:val="00A15D6D"/>
    <w:pPr>
      <w:spacing w:after="0" w:line="240" w:lineRule="auto"/>
    </w:pPr>
    <w:rPr>
      <w:rFonts w:ascii="Georgia" w:eastAsiaTheme="majorEastAsia" w:hAnsi="Georgia" w:cstheme="majorBidi"/>
      <w:noProof/>
      <w:szCs w:val="24"/>
    </w:rPr>
  </w:style>
  <w:style w:type="paragraph" w:customStyle="1" w:styleId="DokNamn">
    <w:name w:val="DokNamn"/>
    <w:uiPriority w:val="8"/>
    <w:semiHidden/>
    <w:rsid w:val="00A15D6D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4"/>
      <w:szCs w:val="18"/>
      <w:lang w:eastAsia="sv-SE"/>
    </w:rPr>
  </w:style>
  <w:style w:type="paragraph" w:customStyle="1" w:styleId="DokTyp">
    <w:name w:val="DokTyp"/>
    <w:uiPriority w:val="5"/>
    <w:rsid w:val="004E4B51"/>
    <w:pPr>
      <w:spacing w:after="0" w:line="240" w:lineRule="auto"/>
    </w:pPr>
    <w:rPr>
      <w:rFonts w:ascii="Arial" w:hAnsi="Arial"/>
      <w:b/>
      <w:sz w:val="36"/>
    </w:rPr>
  </w:style>
  <w:style w:type="paragraph" w:customStyle="1" w:styleId="SidhuvudFet">
    <w:name w:val="SidhuvudFet"/>
    <w:basedOn w:val="Sidhuvud"/>
    <w:next w:val="Sidhuvud"/>
    <w:uiPriority w:val="7"/>
    <w:semiHidden/>
    <w:rsid w:val="003B10E0"/>
    <w:pPr>
      <w:spacing w:before="20"/>
    </w:pPr>
    <w:rPr>
      <w:b/>
      <w:noProof w:val="0"/>
      <w:sz w:val="15"/>
    </w:rPr>
  </w:style>
  <w:style w:type="paragraph" w:customStyle="1" w:styleId="LedRubrik">
    <w:name w:val="LedRubrik"/>
    <w:uiPriority w:val="5"/>
    <w:semiHidden/>
    <w:rsid w:val="004B42CA"/>
    <w:pPr>
      <w:spacing w:after="20" w:line="240" w:lineRule="auto"/>
    </w:pPr>
    <w:rPr>
      <w:rFonts w:ascii="Arial" w:hAnsi="Arial"/>
      <w:b/>
      <w:sz w:val="15"/>
    </w:rPr>
  </w:style>
  <w:style w:type="paragraph" w:customStyle="1" w:styleId="LedText">
    <w:name w:val="LedText"/>
    <w:basedOn w:val="LedRubrik"/>
    <w:uiPriority w:val="5"/>
    <w:semiHidden/>
    <w:rsid w:val="00FB0337"/>
    <w:pPr>
      <w:spacing w:after="40"/>
    </w:pPr>
    <w:rPr>
      <w:b w:val="0"/>
      <w:sz w:val="16"/>
    </w:rPr>
  </w:style>
  <w:style w:type="character" w:customStyle="1" w:styleId="Rubrik4Char">
    <w:name w:val="Rubrik 4 Char"/>
    <w:basedOn w:val="Standardstycketeckensnitt"/>
    <w:link w:val="Rubrik4"/>
    <w:uiPriority w:val="1"/>
    <w:rsid w:val="006C788E"/>
    <w:rPr>
      <w:rFonts w:ascii="Georgia" w:eastAsiaTheme="majorEastAsia" w:hAnsi="Georgia" w:cstheme="majorBidi"/>
      <w:bCs/>
      <w:i/>
      <w:iCs/>
      <w:sz w:val="23"/>
    </w:rPr>
  </w:style>
  <w:style w:type="paragraph" w:customStyle="1" w:styleId="DoldText">
    <w:name w:val="DoldText"/>
    <w:basedOn w:val="Normal"/>
    <w:uiPriority w:val="6"/>
    <w:rsid w:val="007317B5"/>
    <w:rPr>
      <w:rFonts w:asciiTheme="majorHAnsi" w:hAnsiTheme="majorHAnsi"/>
      <w:vanish/>
      <w:color w:val="FF0000"/>
      <w:sz w:val="20"/>
    </w:rPr>
  </w:style>
  <w:style w:type="character" w:styleId="Hyperlnk">
    <w:name w:val="Hyperlink"/>
    <w:basedOn w:val="Standardstycketeckensnitt"/>
    <w:uiPriority w:val="99"/>
    <w:unhideWhenUsed/>
    <w:rsid w:val="00CE702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1138E6"/>
    <w:pPr>
      <w:spacing w:before="1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Ljusskuggning-dekorfrg2">
    <w:name w:val="Light Shading Accent 2"/>
    <w:basedOn w:val="Normaltabell"/>
    <w:uiPriority w:val="60"/>
    <w:rsid w:val="001446BD"/>
    <w:pPr>
      <w:spacing w:after="0" w:line="240" w:lineRule="auto"/>
    </w:pPr>
    <w:rPr>
      <w:color w:val="0999C3" w:themeColor="accent2" w:themeShade="BF"/>
    </w:rPr>
    <w:tblPr>
      <w:tblStyleRowBandSize w:val="1"/>
      <w:tblStyleColBandSize w:val="1"/>
      <w:tblBorders>
        <w:top w:val="single" w:sz="8" w:space="0" w:color="1FC4F4" w:themeColor="accent2"/>
        <w:bottom w:val="single" w:sz="8" w:space="0" w:color="1FC4F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C4F4" w:themeColor="accent2"/>
          <w:left w:val="nil"/>
          <w:bottom w:val="single" w:sz="8" w:space="0" w:color="1FC4F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C4F4" w:themeColor="accent2"/>
          <w:left w:val="nil"/>
          <w:bottom w:val="single" w:sz="8" w:space="0" w:color="1FC4F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0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F0FC" w:themeFill="accent2" w:themeFillTint="3F"/>
      </w:tcPr>
    </w:tblStylePr>
  </w:style>
  <w:style w:type="character" w:styleId="Stark">
    <w:name w:val="Strong"/>
    <w:basedOn w:val="Standardstycketeckensnitt"/>
    <w:uiPriority w:val="22"/>
    <w:qFormat/>
    <w:rsid w:val="00A4250B"/>
    <w:rPr>
      <w:b/>
      <w:bCs/>
    </w:rPr>
  </w:style>
  <w:style w:type="character" w:styleId="Betoning">
    <w:name w:val="Emphasis"/>
    <w:basedOn w:val="Standardstycketeckensnitt"/>
    <w:uiPriority w:val="20"/>
    <w:qFormat/>
    <w:rsid w:val="00A4250B"/>
    <w:rPr>
      <w:i/>
      <w:i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F25F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25F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25F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25F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25F9"/>
    <w:rPr>
      <w:rFonts w:ascii="Georgia" w:hAnsi="Georgia"/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611B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0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0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52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6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08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39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67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76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34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9046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FDEDA"/>
                <w:bottom w:val="single" w:sz="6" w:space="0" w:color="DFDEDA"/>
                <w:right w:val="single" w:sz="18" w:space="0" w:color="DFDEDA"/>
              </w:divBdr>
              <w:divsChild>
                <w:div w:id="932470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3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17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40937">
                                      <w:marLeft w:val="0"/>
                                      <w:marRight w:val="276"/>
                                      <w:marTop w:val="0"/>
                                      <w:marBottom w:val="22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681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497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70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7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0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73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7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44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93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4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1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24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67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7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0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1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38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7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5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3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4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vochvatten.se/villkor.html" TargetMode="External"/><Relationship Id="rId13" Type="http://schemas.openxmlformats.org/officeDocument/2006/relationships/hyperlink" Target="http://www.emodnet-geology.e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gu.s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ocean.ices.dk/Project/SECCHI/Default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ss.lansstyrelsen.s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lcom.fi/baltic-sea-trends/data-maps" TargetMode="External"/><Relationship Id="rId10" Type="http://schemas.openxmlformats.org/officeDocument/2006/relationships/hyperlink" Target="https://www.smhi.se/klimatdata/hydrologi/svenskt-vattenarkiv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emodnet-bathymetry.eu/data-products/disclaimer" TargetMode="External"/><Relationship Id="rId14" Type="http://schemas.openxmlformats.org/officeDocument/2006/relationships/hyperlink" Target="https://www.smhi.se/klimatdata/oceanografi/havsmiljodata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ran\AppData\Roaming\Microsoft\Mallar\HaV%20Mallar\Dokumentmall.dotm" TargetMode="External"/></Relationships>
</file>

<file path=word/theme/theme1.xml><?xml version="1.0" encoding="utf-8"?>
<a:theme xmlns:a="http://schemas.openxmlformats.org/drawingml/2006/main" name="Office-tema">
  <a:themeElements>
    <a:clrScheme name="Färger - Ha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BA085"/>
      </a:accent1>
      <a:accent2>
        <a:srgbClr val="1FC4F4"/>
      </a:accent2>
      <a:accent3>
        <a:srgbClr val="003461"/>
      </a:accent3>
      <a:accent4>
        <a:srgbClr val="9AD3B7"/>
      </a:accent4>
      <a:accent5>
        <a:srgbClr val="9DDCF9"/>
      </a:accent5>
      <a:accent6>
        <a:srgbClr val="597281"/>
      </a:accent6>
      <a:hlink>
        <a:srgbClr val="0000FF"/>
      </a:hlink>
      <a:folHlink>
        <a:srgbClr val="800080"/>
      </a:folHlink>
    </a:clrScheme>
    <a:fontScheme name="Typsnitt - Ha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A77C-8F30-494A-8944-9A9E1E80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Dokumentmall.dotm</Template>
  <TotalTime>0</TotalTime>
  <Pages>2</Pages>
  <Words>591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Dokumentmall - HaV</cp:keywords>
  <cp:lastModifiedBy/>
  <cp:revision>1</cp:revision>
  <dcterms:created xsi:type="dcterms:W3CDTF">2017-11-29T12:55:00Z</dcterms:created>
  <dcterms:modified xsi:type="dcterms:W3CDTF">2017-12-06T10:41:00Z</dcterms:modified>
</cp:coreProperties>
</file>