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C388" w14:textId="438AF2AE" w:rsidR="00F71182" w:rsidRDefault="00723EA7" w:rsidP="00F71182">
      <w:pPr>
        <w:widowControl w:val="0"/>
        <w:tabs>
          <w:tab w:val="left" w:pos="560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sz w:val="20"/>
          <w:szCs w:val="18"/>
        </w:rPr>
      </w:pPr>
      <w:bookmarkStart w:id="0" w:name="bmLogga"/>
      <w:r>
        <w:rPr>
          <w:noProof/>
        </w:rPr>
        <w:drawing>
          <wp:inline distT="0" distB="0" distL="0" distR="0" wp14:anchorId="448CCDFC" wp14:editId="68C71D6D">
            <wp:extent cx="1443231" cy="583693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V_SvFar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231" cy="58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9C0D97B" w14:textId="77777777" w:rsidR="00723EA7" w:rsidRDefault="00723EA7" w:rsidP="00F71182">
      <w:pPr>
        <w:widowControl w:val="0"/>
        <w:tabs>
          <w:tab w:val="left" w:pos="560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sz w:val="20"/>
          <w:szCs w:val="18"/>
        </w:rPr>
      </w:pPr>
    </w:p>
    <w:p w14:paraId="790A8D75" w14:textId="77777777" w:rsidR="00723EA7" w:rsidRPr="00C021D3" w:rsidRDefault="00723EA7" w:rsidP="00F71182">
      <w:pPr>
        <w:widowControl w:val="0"/>
        <w:tabs>
          <w:tab w:val="left" w:pos="560"/>
          <w:tab w:val="left" w:pos="1120"/>
          <w:tab w:val="left" w:pos="168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sz w:val="20"/>
          <w:szCs w:val="18"/>
        </w:rPr>
      </w:pPr>
    </w:p>
    <w:p w14:paraId="6841122B" w14:textId="77777777" w:rsidR="00F71182" w:rsidRDefault="00B84134" w:rsidP="00F711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i/>
          <w:iCs/>
          <w:lang w:eastAsia="en-US"/>
        </w:rPr>
      </w:pPr>
      <w:proofErr w:type="spellStart"/>
      <w:r>
        <w:rPr>
          <w:rFonts w:ascii="Verdana" w:hAnsi="Verdana" w:cs="Verdana"/>
          <w:i/>
          <w:iCs/>
          <w:sz w:val="28"/>
          <w:szCs w:val="28"/>
          <w:lang w:eastAsia="en-US"/>
        </w:rPr>
        <w:t>Boccardiella</w:t>
      </w:r>
      <w:proofErr w:type="spellEnd"/>
      <w:r>
        <w:rPr>
          <w:rFonts w:ascii="Verdana" w:hAnsi="Verdana" w:cs="Verdana"/>
          <w:i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ascii="Verdana" w:hAnsi="Verdana" w:cs="Verdana"/>
          <w:i/>
          <w:iCs/>
          <w:sz w:val="28"/>
          <w:szCs w:val="28"/>
          <w:lang w:eastAsia="en-US"/>
        </w:rPr>
        <w:t>ligerica</w:t>
      </w:r>
      <w:proofErr w:type="spellEnd"/>
      <w:r w:rsidR="00F71182" w:rsidRPr="0069317F">
        <w:rPr>
          <w:rFonts w:ascii="Verdana" w:hAnsi="Verdana" w:cs="Verdana"/>
          <w:iCs/>
          <w:sz w:val="28"/>
          <w:szCs w:val="28"/>
          <w:lang w:eastAsia="en-US"/>
        </w:rPr>
        <w:t xml:space="preserve"> </w:t>
      </w:r>
      <w:r>
        <w:rPr>
          <w:rFonts w:ascii="Verdana" w:hAnsi="Verdana" w:cs="Verdana"/>
          <w:b/>
          <w:iCs/>
          <w:sz w:val="28"/>
          <w:szCs w:val="28"/>
          <w:lang w:eastAsia="en-US"/>
        </w:rPr>
        <w:t>(Havsborstmaskar)</w:t>
      </w:r>
      <w:r w:rsidR="00F71182">
        <w:rPr>
          <w:rFonts w:ascii="Verdana" w:hAnsi="Verdana" w:cs="Verdana"/>
          <w:iCs/>
          <w:lang w:eastAsia="en-US"/>
        </w:rPr>
        <w:t xml:space="preserve"> </w:t>
      </w:r>
    </w:p>
    <w:p w14:paraId="2362ECB1" w14:textId="77777777" w:rsidR="00F71182" w:rsidRDefault="00F71182" w:rsidP="00F711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i/>
          <w:iCs/>
          <w:lang w:eastAsia="en-US"/>
        </w:rPr>
      </w:pPr>
    </w:p>
    <w:p w14:paraId="251EF973" w14:textId="6A0CDAD4" w:rsidR="00F71182" w:rsidRPr="00326E8C" w:rsidRDefault="00205F32" w:rsidP="00F711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iCs/>
          <w:lang w:eastAsia="en-US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E27E7B8" wp14:editId="2F727774">
            <wp:extent cx="2959735" cy="2217413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63" cy="221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47EA1" w14:textId="77777777" w:rsidR="00F71182" w:rsidRDefault="00F71182" w:rsidP="00F711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/>
          <w:szCs w:val="18"/>
        </w:rPr>
      </w:pPr>
    </w:p>
    <w:p w14:paraId="77042105" w14:textId="2A33C98D" w:rsidR="00B201A5" w:rsidRPr="00B201A5" w:rsidRDefault="00F71182" w:rsidP="00B2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326E8C">
        <w:rPr>
          <w:rFonts w:ascii="Verdana" w:hAnsi="Verdana"/>
          <w:sz w:val="18"/>
          <w:szCs w:val="18"/>
        </w:rPr>
        <w:t>B</w:t>
      </w:r>
      <w:r w:rsidR="00205F32">
        <w:rPr>
          <w:rFonts w:ascii="Verdana" w:hAnsi="Verdana"/>
          <w:sz w:val="18"/>
          <w:szCs w:val="18"/>
        </w:rPr>
        <w:t xml:space="preserve">ilden visar </w:t>
      </w:r>
      <w:proofErr w:type="spellStart"/>
      <w:r w:rsidR="00205F32" w:rsidRPr="00205F32">
        <w:rPr>
          <w:rFonts w:ascii="Verdana" w:hAnsi="Verdana"/>
          <w:i/>
          <w:sz w:val="18"/>
          <w:szCs w:val="18"/>
        </w:rPr>
        <w:t>Scolelepis</w:t>
      </w:r>
      <w:proofErr w:type="spellEnd"/>
      <w:r w:rsidR="00205F32" w:rsidRPr="00205F32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="00205F32" w:rsidRPr="00205F32">
        <w:rPr>
          <w:rFonts w:ascii="Verdana" w:hAnsi="Verdana"/>
          <w:i/>
          <w:sz w:val="18"/>
          <w:szCs w:val="18"/>
        </w:rPr>
        <w:t>squamata</w:t>
      </w:r>
      <w:proofErr w:type="spellEnd"/>
      <w:r w:rsidR="00205F32">
        <w:rPr>
          <w:rFonts w:ascii="Verdana" w:hAnsi="Verdana"/>
          <w:sz w:val="18"/>
          <w:szCs w:val="18"/>
        </w:rPr>
        <w:t xml:space="preserve"> som hör till samma familj som </w:t>
      </w:r>
      <w:proofErr w:type="spellStart"/>
      <w:r w:rsidR="00205F32" w:rsidRPr="00205F32">
        <w:rPr>
          <w:rFonts w:ascii="Verdana" w:hAnsi="Verdana"/>
          <w:i/>
          <w:sz w:val="18"/>
          <w:szCs w:val="18"/>
        </w:rPr>
        <w:t>Boccardiella</w:t>
      </w:r>
      <w:proofErr w:type="spellEnd"/>
      <w:r w:rsidR="00205F32" w:rsidRPr="00205F32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="00205F32" w:rsidRPr="00205F32">
        <w:rPr>
          <w:rFonts w:ascii="Verdana" w:hAnsi="Verdana"/>
          <w:i/>
          <w:sz w:val="18"/>
          <w:szCs w:val="18"/>
        </w:rPr>
        <w:t>ligerica</w:t>
      </w:r>
      <w:proofErr w:type="spellEnd"/>
      <w:r w:rsidR="00205F32">
        <w:rPr>
          <w:rFonts w:ascii="Verdana" w:hAnsi="Verdana"/>
          <w:sz w:val="18"/>
          <w:szCs w:val="18"/>
        </w:rPr>
        <w:t xml:space="preserve">, familjen </w:t>
      </w:r>
      <w:proofErr w:type="spellStart"/>
      <w:r w:rsidR="00205F32">
        <w:rPr>
          <w:rFonts w:ascii="Verdana" w:hAnsi="Verdana"/>
          <w:sz w:val="18"/>
          <w:szCs w:val="18"/>
        </w:rPr>
        <w:t>Spionidae</w:t>
      </w:r>
      <w:proofErr w:type="spellEnd"/>
      <w:r w:rsidR="00205F32">
        <w:rPr>
          <w:rFonts w:ascii="Verdana" w:hAnsi="Verdana"/>
          <w:sz w:val="18"/>
          <w:szCs w:val="18"/>
        </w:rPr>
        <w:t>.</w:t>
      </w:r>
      <w:r w:rsidR="00B201A5">
        <w:rPr>
          <w:rFonts w:ascii="Verdana" w:hAnsi="Verdana"/>
          <w:sz w:val="18"/>
          <w:szCs w:val="18"/>
        </w:rPr>
        <w:t xml:space="preserve"> Individen på bilden är från Belgiska kust</w:t>
      </w:r>
      <w:r w:rsidR="00636A92">
        <w:rPr>
          <w:rFonts w:ascii="Verdana" w:hAnsi="Verdana"/>
          <w:sz w:val="18"/>
          <w:szCs w:val="18"/>
        </w:rPr>
        <w:t>en. Observera de två palperna</w:t>
      </w:r>
      <w:r w:rsidR="00B201A5">
        <w:rPr>
          <w:rFonts w:ascii="Verdana" w:hAnsi="Verdana"/>
          <w:sz w:val="18"/>
          <w:szCs w:val="18"/>
        </w:rPr>
        <w:t xml:space="preserve"> som används för att lokalisera föda.</w:t>
      </w:r>
    </w:p>
    <w:p w14:paraId="486BDA6C" w14:textId="3088E11C" w:rsidR="00F71182" w:rsidRPr="00B201A5" w:rsidRDefault="00F71182" w:rsidP="00F711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 w:rsidRPr="00B201A5">
        <w:rPr>
          <w:rFonts w:ascii="Verdana" w:hAnsi="Verdana"/>
          <w:sz w:val="18"/>
          <w:szCs w:val="18"/>
        </w:rPr>
        <w:t>©</w:t>
      </w:r>
      <w:r w:rsidR="00205F32" w:rsidRPr="00B201A5">
        <w:rPr>
          <w:rFonts w:ascii="Verdana" w:hAnsi="Verdana"/>
          <w:sz w:val="18"/>
          <w:szCs w:val="18"/>
        </w:rPr>
        <w:t xml:space="preserve"> </w:t>
      </w:r>
      <w:r w:rsidR="006517F4">
        <w:rPr>
          <w:rFonts w:ascii="Verdana" w:hAnsi="Verdana"/>
          <w:sz w:val="18"/>
          <w:szCs w:val="18"/>
        </w:rPr>
        <w:t xml:space="preserve">Foto: </w:t>
      </w:r>
      <w:r w:rsidR="00205F32" w:rsidRPr="00B201A5">
        <w:rPr>
          <w:rFonts w:ascii="Verdana" w:hAnsi="Verdana"/>
          <w:sz w:val="18"/>
          <w:szCs w:val="18"/>
        </w:rPr>
        <w:t xml:space="preserve">Hans </w:t>
      </w:r>
      <w:proofErr w:type="spellStart"/>
      <w:r w:rsidR="00205F32" w:rsidRPr="00B201A5">
        <w:rPr>
          <w:rFonts w:ascii="Verdana" w:hAnsi="Verdana"/>
          <w:sz w:val="18"/>
          <w:szCs w:val="18"/>
        </w:rPr>
        <w:t>Hillewaert</w:t>
      </w:r>
      <w:proofErr w:type="spellEnd"/>
      <w:r w:rsidR="00B201A5" w:rsidRPr="00B201A5">
        <w:rPr>
          <w:rFonts w:ascii="Verdana" w:hAnsi="Verdana"/>
          <w:sz w:val="18"/>
          <w:szCs w:val="18"/>
        </w:rPr>
        <w:t>, CC BY-SA 4.0</w:t>
      </w:r>
    </w:p>
    <w:p w14:paraId="6CA7403E" w14:textId="77777777" w:rsidR="00F71182" w:rsidRPr="00F160B5" w:rsidRDefault="00F71182" w:rsidP="00B201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376"/>
        <w:gridCol w:w="6836"/>
      </w:tblGrid>
      <w:tr w:rsidR="00F71182" w:rsidRPr="004A5BC6" w14:paraId="13D5B8D6" w14:textId="77777777">
        <w:tc>
          <w:tcPr>
            <w:tcW w:w="2376" w:type="dxa"/>
          </w:tcPr>
          <w:p w14:paraId="675870A6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 xml:space="preserve">Svenskt vardagsnamn </w:t>
            </w:r>
          </w:p>
        </w:tc>
        <w:tc>
          <w:tcPr>
            <w:tcW w:w="6836" w:type="dxa"/>
          </w:tcPr>
          <w:p w14:paraId="46E68053" w14:textId="77777777" w:rsidR="00F71182" w:rsidRPr="004A5BC6" w:rsidRDefault="0059720C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Saknas</w:t>
            </w:r>
            <w:r w:rsidR="00F7118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F71182" w:rsidRPr="004A5BC6" w14:paraId="303EDF21" w14:textId="77777777">
        <w:tc>
          <w:tcPr>
            <w:tcW w:w="2376" w:type="dxa"/>
          </w:tcPr>
          <w:p w14:paraId="0920A491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… och på andra språk</w:t>
            </w:r>
          </w:p>
        </w:tc>
        <w:tc>
          <w:tcPr>
            <w:tcW w:w="6836" w:type="dxa"/>
          </w:tcPr>
          <w:p w14:paraId="4455F257" w14:textId="7A755324" w:rsidR="00F71182" w:rsidRPr="004A5BC6" w:rsidRDefault="00BA5D87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808080"/>
                <w:sz w:val="18"/>
                <w:szCs w:val="18"/>
              </w:rPr>
            </w:pPr>
            <w:r>
              <w:rPr>
                <w:rFonts w:ascii="Verdana" w:hAnsi="Verdana" w:cs="Verdana"/>
                <w:color w:val="808080"/>
                <w:sz w:val="18"/>
                <w:szCs w:val="18"/>
                <w:lang w:eastAsia="en-US"/>
              </w:rPr>
              <w:t>-</w:t>
            </w:r>
            <w:r w:rsidR="00F71182" w:rsidRPr="00E6530E">
              <w:rPr>
                <w:rFonts w:ascii="Verdana" w:hAnsi="Verdana" w:cs="Verdana"/>
                <w:color w:val="80808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71182" w:rsidRPr="004A5BC6" w14:paraId="5F31A5A2" w14:textId="77777777">
        <w:tc>
          <w:tcPr>
            <w:tcW w:w="2376" w:type="dxa"/>
          </w:tcPr>
          <w:p w14:paraId="7702C190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Vetenskaplig</w:t>
            </w:r>
            <w:r>
              <w:rPr>
                <w:rFonts w:ascii="Verdana" w:hAnsi="Verdana"/>
                <w:b/>
                <w:sz w:val="16"/>
                <w:szCs w:val="18"/>
              </w:rPr>
              <w:t>a</w:t>
            </w:r>
            <w:r w:rsidRPr="004A5BC6">
              <w:rPr>
                <w:rFonts w:ascii="Verdana" w:hAnsi="Verdana"/>
                <w:b/>
                <w:sz w:val="16"/>
                <w:szCs w:val="18"/>
              </w:rPr>
              <w:t xml:space="preserve"> namn</w:t>
            </w:r>
          </w:p>
        </w:tc>
        <w:tc>
          <w:tcPr>
            <w:tcW w:w="6836" w:type="dxa"/>
          </w:tcPr>
          <w:p w14:paraId="3FC8A394" w14:textId="77777777" w:rsidR="00F71182" w:rsidRPr="00D107C3" w:rsidRDefault="00B84134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</w:rPr>
              <w:t>Boccardiella</w:t>
            </w:r>
            <w:proofErr w:type="spellEnd"/>
            <w:r>
              <w:rPr>
                <w:rFonts w:ascii="Verdana" w:hAnsi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</w:rPr>
              <w:t>ligerica</w:t>
            </w:r>
            <w:proofErr w:type="spellEnd"/>
            <w:r w:rsidR="00F71182">
              <w:rPr>
                <w:rFonts w:ascii="Verdana" w:hAnsi="Verdana"/>
                <w:i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(</w:t>
            </w:r>
            <w:proofErr w:type="spellStart"/>
            <w:r>
              <w:rPr>
                <w:rFonts w:ascii="Verdana" w:hAnsi="Verdana"/>
                <w:sz w:val="18"/>
              </w:rPr>
              <w:t>Ferronnière</w:t>
            </w:r>
            <w:proofErr w:type="spellEnd"/>
            <w:r>
              <w:rPr>
                <w:rFonts w:ascii="Verdana" w:hAnsi="Verdana"/>
                <w:sz w:val="18"/>
              </w:rPr>
              <w:t xml:space="preserve">, 1898); fam. </w:t>
            </w:r>
            <w:proofErr w:type="spellStart"/>
            <w:r>
              <w:rPr>
                <w:rFonts w:ascii="Verdana" w:hAnsi="Verdana"/>
                <w:sz w:val="18"/>
              </w:rPr>
              <w:t>Spionidae</w:t>
            </w:r>
            <w:proofErr w:type="spellEnd"/>
          </w:p>
          <w:p w14:paraId="0F383EC2" w14:textId="77777777" w:rsidR="00F71182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sz w:val="18"/>
              </w:rPr>
              <w:t>Synonym(er):</w:t>
            </w:r>
            <w:r>
              <w:rPr>
                <w:rFonts w:ascii="Verdana" w:hAnsi="Verdana"/>
                <w:i/>
                <w:sz w:val="18"/>
              </w:rPr>
              <w:t xml:space="preserve"> </w:t>
            </w:r>
            <w:r w:rsidRPr="001E49A2">
              <w:rPr>
                <w:rFonts w:ascii="Verdana" w:hAnsi="Verdana"/>
                <w:i/>
                <w:sz w:val="18"/>
              </w:rPr>
              <w:t xml:space="preserve"> </w:t>
            </w:r>
          </w:p>
          <w:p w14:paraId="7BCC51B8" w14:textId="77777777" w:rsidR="00B84134" w:rsidRPr="00033778" w:rsidRDefault="00B84134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</w:rPr>
              <w:t>Boccardia</w:t>
            </w:r>
            <w:proofErr w:type="spellEnd"/>
            <w:r>
              <w:rPr>
                <w:rFonts w:ascii="Verdana" w:hAnsi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</w:rPr>
              <w:t>ligerica</w:t>
            </w:r>
            <w:proofErr w:type="spellEnd"/>
            <w:r w:rsidR="00033778">
              <w:rPr>
                <w:rFonts w:ascii="Verdana" w:hAnsi="Verdana"/>
                <w:i/>
                <w:sz w:val="18"/>
              </w:rPr>
              <w:t xml:space="preserve"> </w:t>
            </w:r>
            <w:proofErr w:type="spellStart"/>
            <w:r w:rsidR="00033778">
              <w:rPr>
                <w:rFonts w:ascii="Verdana" w:hAnsi="Verdana"/>
                <w:sz w:val="18"/>
              </w:rPr>
              <w:t>Ferronnière</w:t>
            </w:r>
            <w:proofErr w:type="spellEnd"/>
            <w:r w:rsidR="00033778">
              <w:rPr>
                <w:rFonts w:ascii="Verdana" w:hAnsi="Verdana"/>
                <w:sz w:val="18"/>
              </w:rPr>
              <w:t>, 1898</w:t>
            </w:r>
          </w:p>
          <w:p w14:paraId="6867F75A" w14:textId="77777777" w:rsidR="00B84134" w:rsidRPr="00033778" w:rsidRDefault="00B84134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</w:rPr>
              <w:t>Boccardia</w:t>
            </w:r>
            <w:proofErr w:type="spellEnd"/>
            <w:r>
              <w:rPr>
                <w:rFonts w:ascii="Verdana" w:hAnsi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</w:rPr>
              <w:t>redeki</w:t>
            </w:r>
            <w:proofErr w:type="spellEnd"/>
            <w:r w:rsidR="00033778">
              <w:rPr>
                <w:rFonts w:ascii="Verdana" w:hAnsi="Verdana"/>
                <w:i/>
                <w:sz w:val="18"/>
              </w:rPr>
              <w:t xml:space="preserve"> </w:t>
            </w:r>
            <w:r w:rsidR="00033778">
              <w:rPr>
                <w:rFonts w:ascii="Verdana" w:hAnsi="Verdana"/>
                <w:sz w:val="18"/>
              </w:rPr>
              <w:t>(Horst, 1920)</w:t>
            </w:r>
          </w:p>
          <w:p w14:paraId="77892D1B" w14:textId="77777777" w:rsidR="00B84134" w:rsidRPr="00033778" w:rsidRDefault="00B84134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</w:rPr>
              <w:t>Polydora</w:t>
            </w:r>
            <w:proofErr w:type="spellEnd"/>
            <w:r>
              <w:rPr>
                <w:rFonts w:ascii="Verdana" w:hAnsi="Verdana"/>
                <w:i/>
                <w:sz w:val="18"/>
              </w:rPr>
              <w:t xml:space="preserve"> (</w:t>
            </w:r>
            <w:proofErr w:type="spellStart"/>
            <w:r>
              <w:rPr>
                <w:rFonts w:ascii="Verdana" w:hAnsi="Verdana"/>
                <w:i/>
                <w:sz w:val="18"/>
              </w:rPr>
              <w:t>Boccardiella</w:t>
            </w:r>
            <w:proofErr w:type="spellEnd"/>
            <w:r>
              <w:rPr>
                <w:rFonts w:ascii="Verdana" w:hAnsi="Verdana"/>
                <w:i/>
                <w:sz w:val="18"/>
              </w:rPr>
              <w:t xml:space="preserve">) </w:t>
            </w:r>
            <w:proofErr w:type="spellStart"/>
            <w:r>
              <w:rPr>
                <w:rFonts w:ascii="Verdana" w:hAnsi="Verdana"/>
                <w:i/>
                <w:sz w:val="18"/>
              </w:rPr>
              <w:t>ligerica</w:t>
            </w:r>
            <w:proofErr w:type="spellEnd"/>
            <w:r w:rsidR="00033778">
              <w:rPr>
                <w:rFonts w:ascii="Verdana" w:hAnsi="Verdana"/>
                <w:i/>
                <w:sz w:val="18"/>
              </w:rPr>
              <w:t xml:space="preserve"> </w:t>
            </w:r>
            <w:r w:rsidR="00033778">
              <w:rPr>
                <w:rFonts w:ascii="Verdana" w:hAnsi="Verdana"/>
                <w:sz w:val="18"/>
              </w:rPr>
              <w:t>(</w:t>
            </w:r>
            <w:proofErr w:type="spellStart"/>
            <w:r w:rsidR="00033778">
              <w:rPr>
                <w:rFonts w:ascii="Verdana" w:hAnsi="Verdana"/>
                <w:sz w:val="18"/>
              </w:rPr>
              <w:t>Ferronnière</w:t>
            </w:r>
            <w:proofErr w:type="spellEnd"/>
            <w:r w:rsidR="00033778">
              <w:rPr>
                <w:rFonts w:ascii="Verdana" w:hAnsi="Verdana"/>
                <w:sz w:val="18"/>
              </w:rPr>
              <w:t>, 1898)</w:t>
            </w:r>
          </w:p>
          <w:p w14:paraId="649456D9" w14:textId="77777777" w:rsidR="00B84134" w:rsidRPr="00033778" w:rsidRDefault="00B84134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</w:rPr>
              <w:t>Polydora</w:t>
            </w:r>
            <w:proofErr w:type="spellEnd"/>
            <w:r>
              <w:rPr>
                <w:rFonts w:ascii="Verdana" w:hAnsi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</w:rPr>
              <w:t>redeki</w:t>
            </w:r>
            <w:proofErr w:type="spellEnd"/>
            <w:r w:rsidR="00033778">
              <w:rPr>
                <w:rFonts w:ascii="Verdana" w:hAnsi="Verdana"/>
                <w:i/>
                <w:sz w:val="18"/>
              </w:rPr>
              <w:t xml:space="preserve"> </w:t>
            </w:r>
            <w:r w:rsidR="00033778">
              <w:rPr>
                <w:rFonts w:ascii="Verdana" w:hAnsi="Verdana"/>
                <w:sz w:val="18"/>
              </w:rPr>
              <w:t>Horst, 1920</w:t>
            </w:r>
          </w:p>
          <w:p w14:paraId="29D4AE5B" w14:textId="77777777" w:rsidR="00B84134" w:rsidRPr="00033778" w:rsidRDefault="00B84134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</w:rPr>
              <w:t>Polydora</w:t>
            </w:r>
            <w:proofErr w:type="spellEnd"/>
            <w:r>
              <w:rPr>
                <w:rFonts w:ascii="Verdana" w:hAnsi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</w:rPr>
              <w:t>uncatiformis</w:t>
            </w:r>
            <w:proofErr w:type="spellEnd"/>
            <w:r w:rsidR="00033778">
              <w:rPr>
                <w:rFonts w:ascii="Verdana" w:hAnsi="Verdana"/>
                <w:i/>
                <w:sz w:val="18"/>
              </w:rPr>
              <w:t xml:space="preserve"> </w:t>
            </w:r>
            <w:proofErr w:type="spellStart"/>
            <w:r w:rsidR="00033778">
              <w:rPr>
                <w:rFonts w:ascii="Verdana" w:hAnsi="Verdana"/>
                <w:sz w:val="18"/>
              </w:rPr>
              <w:t>Monro</w:t>
            </w:r>
            <w:proofErr w:type="spellEnd"/>
            <w:r w:rsidR="00033778">
              <w:rPr>
                <w:rFonts w:ascii="Verdana" w:hAnsi="Verdana"/>
                <w:sz w:val="18"/>
              </w:rPr>
              <w:t>, 1938</w:t>
            </w:r>
          </w:p>
        </w:tc>
      </w:tr>
      <w:tr w:rsidR="00F71182" w:rsidRPr="004A5BC6" w14:paraId="79B7F633" w14:textId="77777777">
        <w:tc>
          <w:tcPr>
            <w:tcW w:w="2376" w:type="dxa"/>
          </w:tcPr>
          <w:p w14:paraId="0EAC2A1F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Organismgrupp</w:t>
            </w:r>
            <w:r>
              <w:rPr>
                <w:rFonts w:ascii="Verdana" w:hAnsi="Verdana"/>
                <w:b/>
                <w:sz w:val="16"/>
                <w:szCs w:val="18"/>
              </w:rPr>
              <w:t>(er)</w:t>
            </w:r>
          </w:p>
        </w:tc>
        <w:tc>
          <w:tcPr>
            <w:tcW w:w="6836" w:type="dxa"/>
          </w:tcPr>
          <w:p w14:paraId="7DD89ACF" w14:textId="77777777" w:rsidR="00F71182" w:rsidRPr="004A5BC6" w:rsidRDefault="0059720C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Havsbortsmaskar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(klass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en-US"/>
              </w:rPr>
              <w:t>Polychaeta</w:t>
            </w:r>
            <w:proofErr w:type="spellEnd"/>
            <w:r w:rsidR="00F96CFA">
              <w:rPr>
                <w:rFonts w:ascii="Verdana" w:hAnsi="Verdana" w:cs="Verdana"/>
                <w:sz w:val="18"/>
                <w:szCs w:val="18"/>
                <w:lang w:eastAsia="en-US"/>
              </w:rPr>
              <w:t>)</w:t>
            </w:r>
            <w:r w:rsidR="004566BC">
              <w:rPr>
                <w:rFonts w:ascii="Verdana" w:hAnsi="Verdana" w:cs="Verdana"/>
                <w:sz w:val="18"/>
                <w:szCs w:val="18"/>
                <w:lang w:eastAsia="en-US"/>
              </w:rPr>
              <w:t>, ringmaskar (</w:t>
            </w:r>
            <w:proofErr w:type="spellStart"/>
            <w:r w:rsidR="004566BC">
              <w:rPr>
                <w:rFonts w:ascii="Verdana" w:hAnsi="Verdana" w:cs="Verdana"/>
                <w:sz w:val="18"/>
                <w:szCs w:val="18"/>
                <w:lang w:eastAsia="en-US"/>
              </w:rPr>
              <w:t>phylum</w:t>
            </w:r>
            <w:proofErr w:type="spellEnd"/>
            <w:r w:rsidR="004566BC">
              <w:rPr>
                <w:rFonts w:ascii="Verdana" w:hAnsi="Verdana" w:cs="Verdana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566BC">
              <w:rPr>
                <w:rFonts w:ascii="Verdana" w:hAnsi="Verdana" w:cs="Verdana"/>
                <w:sz w:val="18"/>
                <w:szCs w:val="18"/>
                <w:lang w:eastAsia="en-US"/>
              </w:rPr>
              <w:t>Annelida</w:t>
            </w:r>
            <w:proofErr w:type="spellEnd"/>
            <w:r w:rsidR="004566BC">
              <w:rPr>
                <w:rFonts w:ascii="Verdana" w:hAnsi="Verdana" w:cs="Verdana"/>
                <w:sz w:val="18"/>
                <w:szCs w:val="18"/>
                <w:lang w:eastAsia="en-US"/>
              </w:rPr>
              <w:t>)</w:t>
            </w:r>
          </w:p>
        </w:tc>
      </w:tr>
      <w:tr w:rsidR="00F71182" w:rsidRPr="004A5BC6" w14:paraId="6776CF20" w14:textId="77777777">
        <w:tc>
          <w:tcPr>
            <w:tcW w:w="2376" w:type="dxa"/>
          </w:tcPr>
          <w:p w14:paraId="216CFE3C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Storlek och utseende</w:t>
            </w:r>
          </w:p>
        </w:tc>
        <w:tc>
          <w:tcPr>
            <w:tcW w:w="6836" w:type="dxa"/>
          </w:tcPr>
          <w:p w14:paraId="6D621970" w14:textId="74013043" w:rsidR="00F71182" w:rsidRPr="004A5BC6" w:rsidRDefault="004566BC" w:rsidP="004B6B90">
            <w:pPr>
              <w:rPr>
                <w:rFonts w:ascii="Verdana" w:hAnsi="Verdana"/>
                <w:sz w:val="18"/>
                <w:szCs w:val="18"/>
              </w:rPr>
            </w:pPr>
            <w:r w:rsidRPr="000B71C8">
              <w:rPr>
                <w:rFonts w:ascii="Verdana" w:hAnsi="Verdana"/>
                <w:i/>
                <w:sz w:val="18"/>
                <w:szCs w:val="18"/>
              </w:rPr>
              <w:t xml:space="preserve">B. </w:t>
            </w:r>
            <w:proofErr w:type="spellStart"/>
            <w:r w:rsidRPr="000B71C8">
              <w:rPr>
                <w:rFonts w:ascii="Verdana" w:hAnsi="Verdana"/>
                <w:i/>
                <w:sz w:val="18"/>
                <w:szCs w:val="18"/>
              </w:rPr>
              <w:t>ligerica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är en liten </w:t>
            </w:r>
            <w:r w:rsidR="000B71C8">
              <w:rPr>
                <w:rFonts w:ascii="Verdana" w:hAnsi="Verdana"/>
                <w:sz w:val="18"/>
                <w:szCs w:val="18"/>
              </w:rPr>
              <w:t>(</w:t>
            </w:r>
            <w:r w:rsidR="00274408">
              <w:rPr>
                <w:rFonts w:ascii="Verdana" w:hAnsi="Verdana"/>
                <w:sz w:val="18"/>
                <w:szCs w:val="18"/>
              </w:rPr>
              <w:t>&lt;</w:t>
            </w:r>
            <w:r w:rsidR="000B71C8">
              <w:rPr>
                <w:rFonts w:ascii="Verdana" w:hAnsi="Verdana"/>
                <w:sz w:val="18"/>
                <w:szCs w:val="18"/>
              </w:rPr>
              <w:t xml:space="preserve">18 mm) </w:t>
            </w:r>
            <w:r>
              <w:rPr>
                <w:rFonts w:ascii="Verdana" w:hAnsi="Verdana"/>
                <w:sz w:val="18"/>
                <w:szCs w:val="18"/>
              </w:rPr>
              <w:t xml:space="preserve">rörlevande havsborstmask. </w:t>
            </w:r>
            <w:proofErr w:type="spellStart"/>
            <w:r w:rsidR="00C60F31">
              <w:rPr>
                <w:rFonts w:ascii="Verdana" w:hAnsi="Verdana"/>
                <w:sz w:val="18"/>
                <w:szCs w:val="18"/>
              </w:rPr>
              <w:t>Prostomium</w:t>
            </w:r>
            <w:proofErr w:type="spellEnd"/>
            <w:r w:rsidR="00C60F31">
              <w:rPr>
                <w:rFonts w:ascii="Verdana" w:hAnsi="Verdana"/>
                <w:sz w:val="18"/>
                <w:szCs w:val="18"/>
              </w:rPr>
              <w:t xml:space="preserve"> litet</w:t>
            </w:r>
            <w:r w:rsidR="00525FA9">
              <w:rPr>
                <w:rFonts w:ascii="Verdana" w:hAnsi="Verdana"/>
                <w:sz w:val="18"/>
                <w:szCs w:val="18"/>
              </w:rPr>
              <w:t xml:space="preserve"> och är något inbuktat i främre änden</w:t>
            </w:r>
            <w:r w:rsidR="005B13E6">
              <w:rPr>
                <w:rFonts w:ascii="Verdana" w:hAnsi="Verdana"/>
                <w:sz w:val="18"/>
                <w:szCs w:val="18"/>
              </w:rPr>
              <w:t>, med fyra ögon</w:t>
            </w:r>
            <w:r w:rsidR="00B32F6E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274408">
              <w:rPr>
                <w:rFonts w:ascii="Verdana" w:hAnsi="Verdana"/>
                <w:sz w:val="18"/>
                <w:szCs w:val="18"/>
              </w:rPr>
              <w:t>Ett</w:t>
            </w:r>
            <w:r w:rsidR="00BA5D87">
              <w:rPr>
                <w:rFonts w:ascii="Verdana" w:hAnsi="Verdana"/>
                <w:sz w:val="18"/>
                <w:szCs w:val="18"/>
              </w:rPr>
              <w:t xml:space="preserve"> par långa palper som kan nå</w:t>
            </w:r>
            <w:r w:rsidR="00274408">
              <w:rPr>
                <w:rFonts w:ascii="Verdana" w:hAnsi="Verdana"/>
                <w:sz w:val="18"/>
                <w:szCs w:val="18"/>
              </w:rPr>
              <w:t xml:space="preserve"> till 10:e-20:e </w:t>
            </w:r>
            <w:proofErr w:type="spellStart"/>
            <w:r w:rsidR="00274408">
              <w:rPr>
                <w:rFonts w:ascii="Verdana" w:hAnsi="Verdana"/>
                <w:sz w:val="18"/>
                <w:szCs w:val="18"/>
              </w:rPr>
              <w:t>setiger</w:t>
            </w:r>
            <w:proofErr w:type="spellEnd"/>
            <w:r w:rsidR="00274408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4B6B90">
              <w:rPr>
                <w:rFonts w:ascii="Verdana" w:hAnsi="Verdana"/>
                <w:sz w:val="18"/>
                <w:szCs w:val="18"/>
              </w:rPr>
              <w:t xml:space="preserve">Saknar gälar på </w:t>
            </w:r>
            <w:proofErr w:type="spellStart"/>
            <w:r w:rsidR="004B6B90">
              <w:rPr>
                <w:rFonts w:ascii="Verdana" w:hAnsi="Verdana"/>
                <w:sz w:val="18"/>
                <w:szCs w:val="18"/>
              </w:rPr>
              <w:t>setiger</w:t>
            </w:r>
            <w:proofErr w:type="spellEnd"/>
            <w:r w:rsidR="004B6B90">
              <w:rPr>
                <w:rFonts w:ascii="Verdana" w:hAnsi="Verdana"/>
                <w:sz w:val="18"/>
                <w:szCs w:val="18"/>
              </w:rPr>
              <w:t xml:space="preserve"> 4-6 och har två långa </w:t>
            </w:r>
            <w:proofErr w:type="spellStart"/>
            <w:r w:rsidR="004B6B90">
              <w:rPr>
                <w:rFonts w:ascii="Verdana" w:hAnsi="Verdana"/>
                <w:sz w:val="18"/>
                <w:szCs w:val="18"/>
              </w:rPr>
              <w:t>analcirrer</w:t>
            </w:r>
            <w:proofErr w:type="spellEnd"/>
            <w:r w:rsidR="004B6B90">
              <w:rPr>
                <w:rFonts w:ascii="Verdana" w:hAnsi="Verdana"/>
                <w:sz w:val="18"/>
                <w:szCs w:val="18"/>
              </w:rPr>
              <w:t xml:space="preserve"> på </w:t>
            </w:r>
            <w:proofErr w:type="spellStart"/>
            <w:r w:rsidR="004B6B90">
              <w:rPr>
                <w:rFonts w:ascii="Verdana" w:hAnsi="Verdana"/>
                <w:sz w:val="18"/>
                <w:szCs w:val="18"/>
              </w:rPr>
              <w:t>pygidiet</w:t>
            </w:r>
            <w:proofErr w:type="spellEnd"/>
            <w:r w:rsidR="004B6B90">
              <w:rPr>
                <w:rFonts w:ascii="Verdana" w:hAnsi="Verdana"/>
                <w:sz w:val="18"/>
                <w:szCs w:val="18"/>
              </w:rPr>
              <w:t xml:space="preserve">. Det </w:t>
            </w:r>
            <w:r w:rsidR="00B32F6E">
              <w:rPr>
                <w:rFonts w:ascii="Verdana" w:hAnsi="Verdana"/>
                <w:sz w:val="18"/>
                <w:szCs w:val="18"/>
              </w:rPr>
              <w:t xml:space="preserve">5:e segmentet är </w:t>
            </w:r>
            <w:r w:rsidR="008A3E40">
              <w:rPr>
                <w:rFonts w:ascii="Verdana" w:hAnsi="Verdana"/>
                <w:sz w:val="18"/>
                <w:szCs w:val="18"/>
              </w:rPr>
              <w:t>kraftigt modifie</w:t>
            </w:r>
            <w:r w:rsidR="00B32F6E">
              <w:rPr>
                <w:rFonts w:ascii="Verdana" w:hAnsi="Verdana"/>
                <w:sz w:val="18"/>
                <w:szCs w:val="18"/>
              </w:rPr>
              <w:t xml:space="preserve">rat </w:t>
            </w:r>
            <w:r w:rsidR="008A3E40">
              <w:rPr>
                <w:rFonts w:ascii="Verdana" w:hAnsi="Verdana"/>
                <w:sz w:val="18"/>
                <w:szCs w:val="18"/>
              </w:rPr>
              <w:t xml:space="preserve">och </w:t>
            </w:r>
            <w:r w:rsidR="00B32F6E">
              <w:rPr>
                <w:rFonts w:ascii="Verdana" w:hAnsi="Verdana"/>
                <w:sz w:val="18"/>
                <w:szCs w:val="18"/>
              </w:rPr>
              <w:t xml:space="preserve">har en </w:t>
            </w:r>
            <w:proofErr w:type="spellStart"/>
            <w:r w:rsidR="00B32F6E">
              <w:rPr>
                <w:rFonts w:ascii="Verdana" w:hAnsi="Verdana"/>
                <w:sz w:val="18"/>
                <w:szCs w:val="18"/>
              </w:rPr>
              <w:t>tvärrad</w:t>
            </w:r>
            <w:proofErr w:type="spellEnd"/>
            <w:r w:rsidR="00B32F6E">
              <w:rPr>
                <w:rFonts w:ascii="Verdana" w:hAnsi="Verdana"/>
                <w:sz w:val="18"/>
                <w:szCs w:val="18"/>
              </w:rPr>
              <w:t xml:space="preserve"> med extra tjock</w:t>
            </w:r>
            <w:r w:rsidR="008A3E40">
              <w:rPr>
                <w:rFonts w:ascii="Verdana" w:hAnsi="Verdana"/>
                <w:sz w:val="18"/>
                <w:szCs w:val="18"/>
              </w:rPr>
              <w:t>a</w:t>
            </w:r>
            <w:r w:rsidR="00BA5D87">
              <w:rPr>
                <w:rFonts w:ascii="Verdana" w:hAnsi="Verdana"/>
                <w:sz w:val="18"/>
                <w:szCs w:val="18"/>
              </w:rPr>
              <w:t xml:space="preserve"> bo</w:t>
            </w:r>
            <w:r w:rsidR="00B32F6E">
              <w:rPr>
                <w:rFonts w:ascii="Verdana" w:hAnsi="Verdana"/>
                <w:sz w:val="18"/>
                <w:szCs w:val="18"/>
              </w:rPr>
              <w:t>rst, sa</w:t>
            </w:r>
            <w:r w:rsidR="008A3E40">
              <w:rPr>
                <w:rFonts w:ascii="Verdana" w:hAnsi="Verdana"/>
                <w:sz w:val="18"/>
                <w:szCs w:val="18"/>
              </w:rPr>
              <w:t xml:space="preserve">knar gälar och </w:t>
            </w:r>
            <w:proofErr w:type="spellStart"/>
            <w:r w:rsidR="008A3E40">
              <w:rPr>
                <w:rFonts w:ascii="Verdana" w:hAnsi="Verdana"/>
                <w:sz w:val="18"/>
                <w:szCs w:val="18"/>
              </w:rPr>
              <w:t>parapodieligulae</w:t>
            </w:r>
            <w:proofErr w:type="spellEnd"/>
            <w:r w:rsidR="00B32F6E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BA5D87">
              <w:rPr>
                <w:rFonts w:ascii="Verdana" w:hAnsi="Verdana"/>
                <w:sz w:val="18"/>
                <w:szCs w:val="18"/>
              </w:rPr>
              <w:t xml:space="preserve">Bakre </w:t>
            </w:r>
            <w:proofErr w:type="spellStart"/>
            <w:r w:rsidR="00956DA7">
              <w:rPr>
                <w:rFonts w:ascii="Verdana" w:hAnsi="Verdana"/>
                <w:sz w:val="18"/>
                <w:szCs w:val="18"/>
              </w:rPr>
              <w:t>notopodia</w:t>
            </w:r>
            <w:proofErr w:type="spellEnd"/>
            <w:r w:rsidR="00956DA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A5D87">
              <w:rPr>
                <w:rFonts w:ascii="Verdana" w:hAnsi="Verdana"/>
                <w:sz w:val="18"/>
                <w:szCs w:val="18"/>
              </w:rPr>
              <w:t xml:space="preserve">med </w:t>
            </w:r>
            <w:r w:rsidR="00956DA7">
              <w:rPr>
                <w:rFonts w:ascii="Verdana" w:hAnsi="Verdana"/>
                <w:sz w:val="18"/>
                <w:szCs w:val="18"/>
              </w:rPr>
              <w:t xml:space="preserve">en </w:t>
            </w:r>
            <w:r w:rsidR="0075646C">
              <w:rPr>
                <w:rFonts w:ascii="Verdana" w:hAnsi="Verdana"/>
                <w:sz w:val="18"/>
                <w:szCs w:val="18"/>
              </w:rPr>
              <w:t xml:space="preserve">starkt böjd krok. </w:t>
            </w:r>
            <w:proofErr w:type="spellStart"/>
            <w:r w:rsidR="005B13E6">
              <w:rPr>
                <w:rFonts w:ascii="Verdana" w:hAnsi="Verdana"/>
                <w:sz w:val="18"/>
                <w:szCs w:val="18"/>
              </w:rPr>
              <w:t>Pygidium</w:t>
            </w:r>
            <w:proofErr w:type="spellEnd"/>
            <w:r w:rsidR="005B13E6">
              <w:rPr>
                <w:rFonts w:ascii="Verdana" w:hAnsi="Verdana"/>
                <w:sz w:val="18"/>
                <w:szCs w:val="18"/>
              </w:rPr>
              <w:t xml:space="preserve"> är</w:t>
            </w:r>
            <w:r w:rsidR="00B8345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83459">
              <w:rPr>
                <w:rFonts w:ascii="Verdana" w:hAnsi="Verdana"/>
                <w:sz w:val="18"/>
                <w:szCs w:val="18"/>
              </w:rPr>
              <w:t>plattformat</w:t>
            </w:r>
            <w:proofErr w:type="spellEnd"/>
            <w:r w:rsidR="008631F3">
              <w:rPr>
                <w:rFonts w:ascii="Verdana" w:hAnsi="Verdana"/>
                <w:sz w:val="18"/>
                <w:szCs w:val="18"/>
              </w:rPr>
              <w:t xml:space="preserve"> med två </w:t>
            </w:r>
            <w:r w:rsidR="00D62172">
              <w:rPr>
                <w:rFonts w:ascii="Verdana" w:hAnsi="Verdana"/>
                <w:sz w:val="18"/>
                <w:szCs w:val="18"/>
              </w:rPr>
              <w:t>utstående</w:t>
            </w:r>
            <w:r w:rsidR="008631F3">
              <w:rPr>
                <w:rFonts w:ascii="Verdana" w:hAnsi="Verdana"/>
                <w:sz w:val="18"/>
                <w:szCs w:val="18"/>
              </w:rPr>
              <w:t xml:space="preserve"> dorsala </w:t>
            </w:r>
            <w:proofErr w:type="spellStart"/>
            <w:r w:rsidR="008631F3">
              <w:rPr>
                <w:rFonts w:ascii="Verdana" w:hAnsi="Verdana"/>
                <w:sz w:val="18"/>
                <w:szCs w:val="18"/>
              </w:rPr>
              <w:t>cirri</w:t>
            </w:r>
            <w:proofErr w:type="spellEnd"/>
            <w:r w:rsidR="008631F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01C5E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="00B01C5E">
              <w:rPr>
                <w:rFonts w:ascii="Verdana" w:hAnsi="Verdana"/>
                <w:sz w:val="18"/>
                <w:szCs w:val="18"/>
              </w:rPr>
              <w:t>Fofonoff</w:t>
            </w:r>
            <w:proofErr w:type="spellEnd"/>
            <w:r w:rsidR="00B01C5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01C5E" w:rsidRPr="00B01C5E">
              <w:rPr>
                <w:rFonts w:ascii="Verdana" w:hAnsi="Verdana"/>
                <w:i/>
                <w:sz w:val="18"/>
                <w:szCs w:val="18"/>
              </w:rPr>
              <w:t>et a</w:t>
            </w:r>
            <w:r w:rsidR="00B01C5E">
              <w:rPr>
                <w:rFonts w:ascii="Verdana" w:hAnsi="Verdana"/>
                <w:sz w:val="18"/>
                <w:szCs w:val="18"/>
              </w:rPr>
              <w:t>l., 2003; H</w:t>
            </w:r>
            <w:r w:rsidR="00B32F6E">
              <w:rPr>
                <w:rFonts w:ascii="Verdana" w:hAnsi="Verdana"/>
                <w:sz w:val="18"/>
                <w:szCs w:val="18"/>
              </w:rPr>
              <w:t>ansson, 1994)</w:t>
            </w:r>
            <w:r w:rsidR="00B01C5E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F71182" w:rsidRPr="004A5BC6" w14:paraId="1E98CCE4" w14:textId="77777777">
        <w:tc>
          <w:tcPr>
            <w:tcW w:w="2376" w:type="dxa"/>
          </w:tcPr>
          <w:p w14:paraId="53F4FF20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Kan förväxlas med</w:t>
            </w:r>
          </w:p>
        </w:tc>
        <w:tc>
          <w:tcPr>
            <w:tcW w:w="6836" w:type="dxa"/>
          </w:tcPr>
          <w:p w14:paraId="78EC5C2B" w14:textId="0C6B178B" w:rsidR="00F71182" w:rsidRPr="004A5BC6" w:rsidRDefault="00525FA9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525FA9">
              <w:rPr>
                <w:rFonts w:ascii="Verdana" w:hAnsi="Verdana"/>
                <w:sz w:val="18"/>
                <w:szCs w:val="18"/>
              </w:rPr>
              <w:t>I Östersjön med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Pygospio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elegans,</w:t>
            </w:r>
            <w:r>
              <w:rPr>
                <w:rFonts w:ascii="Verdana" w:hAnsi="Verdana"/>
                <w:sz w:val="18"/>
                <w:szCs w:val="18"/>
              </w:rPr>
              <w:t xml:space="preserve"> i</w:t>
            </w:r>
            <w:r w:rsidRPr="00525FA9">
              <w:rPr>
                <w:rFonts w:ascii="Verdana" w:hAnsi="Verdana"/>
                <w:sz w:val="18"/>
                <w:szCs w:val="18"/>
              </w:rPr>
              <w:t xml:space="preserve"> Nordsjön</w:t>
            </w:r>
            <w:r>
              <w:rPr>
                <w:rFonts w:ascii="Verdana" w:hAnsi="Verdana"/>
                <w:sz w:val="18"/>
                <w:szCs w:val="18"/>
              </w:rPr>
              <w:t xml:space="preserve"> även</w:t>
            </w:r>
            <w:r w:rsidR="00F82D3C">
              <w:rPr>
                <w:rFonts w:ascii="Verdana" w:hAnsi="Verdana"/>
                <w:sz w:val="18"/>
                <w:szCs w:val="18"/>
              </w:rPr>
              <w:t xml:space="preserve"> med bl.a.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="00881C46" w:rsidRPr="00881C46">
              <w:rPr>
                <w:rFonts w:ascii="Verdana" w:hAnsi="Verdana"/>
                <w:i/>
                <w:sz w:val="18"/>
                <w:szCs w:val="18"/>
              </w:rPr>
              <w:t>Boccardiella</w:t>
            </w:r>
            <w:proofErr w:type="spellEnd"/>
            <w:r w:rsidR="00881C46" w:rsidRPr="00881C4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="00881C46" w:rsidRPr="00881C46">
              <w:rPr>
                <w:rFonts w:ascii="Verdana" w:hAnsi="Verdana"/>
                <w:i/>
                <w:sz w:val="18"/>
                <w:szCs w:val="18"/>
              </w:rPr>
              <w:t>hamata</w:t>
            </w:r>
            <w:proofErr w:type="spellEnd"/>
            <w:r w:rsidR="00881C46">
              <w:rPr>
                <w:rFonts w:ascii="Verdana" w:hAnsi="Verdana"/>
                <w:sz w:val="18"/>
                <w:szCs w:val="18"/>
              </w:rPr>
              <w:t xml:space="preserve"> och </w:t>
            </w:r>
            <w:proofErr w:type="spellStart"/>
            <w:r w:rsidR="00881C46" w:rsidRPr="00881C46">
              <w:rPr>
                <w:rFonts w:ascii="Verdana" w:hAnsi="Verdana"/>
                <w:i/>
                <w:sz w:val="18"/>
                <w:szCs w:val="18"/>
              </w:rPr>
              <w:t>Boccardia</w:t>
            </w:r>
            <w:proofErr w:type="spellEnd"/>
            <w:r w:rsidR="00881C46" w:rsidRPr="00881C4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="00881C46" w:rsidRPr="00881C46">
              <w:rPr>
                <w:rFonts w:ascii="Verdana" w:hAnsi="Verdana"/>
                <w:i/>
                <w:sz w:val="18"/>
                <w:szCs w:val="18"/>
              </w:rPr>
              <w:t>proboscidea</w:t>
            </w:r>
            <w:proofErr w:type="spellEnd"/>
          </w:p>
        </w:tc>
      </w:tr>
      <w:tr w:rsidR="00F71182" w:rsidRPr="004A5BC6" w14:paraId="1A4704CA" w14:textId="77777777">
        <w:tc>
          <w:tcPr>
            <w:tcW w:w="2376" w:type="dxa"/>
          </w:tcPr>
          <w:p w14:paraId="66F916A0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Geografiskt ursprung</w:t>
            </w:r>
          </w:p>
        </w:tc>
        <w:tc>
          <w:tcPr>
            <w:tcW w:w="6836" w:type="dxa"/>
          </w:tcPr>
          <w:p w14:paraId="0372DBEF" w14:textId="77777777" w:rsidR="00F82D3C" w:rsidRDefault="00033778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Arten anses kryptisk</w:t>
            </w:r>
            <w:r w:rsidR="004566BC">
              <w:rPr>
                <w:rFonts w:ascii="Verdana" w:hAnsi="Verdana"/>
                <w:sz w:val="18"/>
                <w:szCs w:val="18"/>
              </w:rPr>
              <w:t xml:space="preserve"> och systematiken är omtvistad</w:t>
            </w:r>
            <w:r>
              <w:rPr>
                <w:rFonts w:ascii="Verdana" w:hAnsi="Verdana"/>
                <w:sz w:val="18"/>
                <w:szCs w:val="18"/>
              </w:rPr>
              <w:t xml:space="preserve">. Först beskriven i Loire estuariet </w:t>
            </w:r>
            <w:r w:rsidR="004421C6">
              <w:rPr>
                <w:rFonts w:ascii="Verdana" w:hAnsi="Verdana"/>
                <w:sz w:val="18"/>
                <w:szCs w:val="18"/>
              </w:rPr>
              <w:t xml:space="preserve">som </w:t>
            </w:r>
            <w:proofErr w:type="spellStart"/>
            <w:r w:rsidR="004421C6" w:rsidRPr="004421C6">
              <w:rPr>
                <w:rFonts w:ascii="Verdana" w:hAnsi="Verdana"/>
                <w:i/>
                <w:sz w:val="18"/>
                <w:szCs w:val="18"/>
              </w:rPr>
              <w:t>Boccardia</w:t>
            </w:r>
            <w:proofErr w:type="spellEnd"/>
            <w:r w:rsidR="004421C6" w:rsidRPr="004421C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="004421C6" w:rsidRPr="004421C6">
              <w:rPr>
                <w:rFonts w:ascii="Verdana" w:hAnsi="Verdana"/>
                <w:i/>
                <w:sz w:val="18"/>
                <w:szCs w:val="18"/>
              </w:rPr>
              <w:t>ligerica</w:t>
            </w:r>
            <w:proofErr w:type="spellEnd"/>
            <w:r w:rsidR="004421C6" w:rsidRPr="00636A92">
              <w:rPr>
                <w:rFonts w:ascii="Verdana" w:hAnsi="Verdana"/>
                <w:sz w:val="18"/>
                <w:szCs w:val="18"/>
              </w:rPr>
              <w:t>. D</w:t>
            </w:r>
            <w:r w:rsidR="00E30991">
              <w:rPr>
                <w:rFonts w:ascii="Verdana" w:hAnsi="Verdana"/>
                <w:sz w:val="18"/>
                <w:szCs w:val="18"/>
              </w:rPr>
              <w:t xml:space="preserve">en </w:t>
            </w:r>
            <w:r>
              <w:rPr>
                <w:rFonts w:ascii="Verdana" w:hAnsi="Verdana"/>
                <w:sz w:val="18"/>
                <w:szCs w:val="18"/>
              </w:rPr>
              <w:t>anses vara inhemsk i Nordsjöområdet</w:t>
            </w:r>
            <w:r w:rsidR="004566BC">
              <w:rPr>
                <w:rFonts w:ascii="Verdana" w:hAnsi="Verdana"/>
                <w:sz w:val="18"/>
                <w:szCs w:val="18"/>
              </w:rPr>
              <w:t>s brackvatten</w:t>
            </w:r>
            <w:r w:rsidR="009B69EE">
              <w:rPr>
                <w:rFonts w:ascii="Verdana" w:hAnsi="Verdana"/>
                <w:sz w:val="18"/>
                <w:szCs w:val="18"/>
              </w:rPr>
              <w:t xml:space="preserve"> och </w:t>
            </w:r>
            <w:r w:rsidR="00F03E3C">
              <w:rPr>
                <w:rFonts w:ascii="Verdana" w:hAnsi="Verdana"/>
                <w:sz w:val="18"/>
                <w:szCs w:val="18"/>
              </w:rPr>
              <w:t>ned till Portugal. D</w:t>
            </w:r>
            <w:r w:rsidR="009B69EE">
              <w:rPr>
                <w:rFonts w:ascii="Verdana" w:hAnsi="Verdana"/>
                <w:sz w:val="18"/>
                <w:szCs w:val="18"/>
              </w:rPr>
              <w:t>en finns på svenska västkusten</w:t>
            </w:r>
            <w:r w:rsidR="00836B16">
              <w:rPr>
                <w:rFonts w:ascii="Verdana" w:hAnsi="Verdana"/>
                <w:sz w:val="18"/>
                <w:szCs w:val="18"/>
              </w:rPr>
              <w:t xml:space="preserve"> och i Kielkanalen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7CE5E31F" w14:textId="686C0849" w:rsidR="00F71182" w:rsidRPr="004A5BC6" w:rsidRDefault="0041017A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Anses vara introducerad till Östersjön.</w:t>
            </w:r>
          </w:p>
        </w:tc>
      </w:tr>
      <w:tr w:rsidR="00F71182" w:rsidRPr="004A5BC6" w14:paraId="4DF62BBE" w14:textId="77777777">
        <w:tc>
          <w:tcPr>
            <w:tcW w:w="2376" w:type="dxa"/>
          </w:tcPr>
          <w:p w14:paraId="4BAF5446" w14:textId="77777777" w:rsidR="00F71182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 xml:space="preserve">Första observation </w:t>
            </w:r>
            <w:r w:rsidRPr="004A5BC6">
              <w:rPr>
                <w:rFonts w:ascii="Verdana" w:hAnsi="Verdana"/>
                <w:b/>
                <w:sz w:val="16"/>
                <w:szCs w:val="18"/>
              </w:rPr>
              <w:br/>
            </w:r>
            <w:r w:rsidRPr="004A5BC6">
              <w:rPr>
                <w:rFonts w:ascii="Verdana" w:hAnsi="Verdana"/>
                <w:b/>
                <w:sz w:val="16"/>
                <w:szCs w:val="18"/>
              </w:rPr>
              <w:lastRenderedPageBreak/>
              <w:t>i svenska vatten</w:t>
            </w:r>
          </w:p>
          <w:p w14:paraId="318F7BD8" w14:textId="77777777" w:rsidR="00525FA9" w:rsidRPr="004A5BC6" w:rsidRDefault="00525FA9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</w:p>
        </w:tc>
        <w:tc>
          <w:tcPr>
            <w:tcW w:w="6836" w:type="dxa"/>
          </w:tcPr>
          <w:p w14:paraId="688EEBBA" w14:textId="77777777" w:rsidR="00F71182" w:rsidRPr="004A5BC6" w:rsidRDefault="00E30991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Asphällafjärden, Forsmark, 2013 (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Adill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E30991">
              <w:rPr>
                <w:rFonts w:ascii="Verdana" w:hAnsi="Verdana"/>
                <w:i/>
                <w:color w:val="000000"/>
                <w:sz w:val="18"/>
                <w:szCs w:val="18"/>
              </w:rPr>
              <w:t>et al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., 2015)</w:t>
            </w:r>
          </w:p>
        </w:tc>
      </w:tr>
      <w:tr w:rsidR="00F71182" w:rsidRPr="004A5BC6" w14:paraId="7C819209" w14:textId="77777777">
        <w:tc>
          <w:tcPr>
            <w:tcW w:w="2376" w:type="dxa"/>
          </w:tcPr>
          <w:p w14:paraId="77F8E472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lastRenderedPageBreak/>
              <w:t>Förekomst i svenska havs- och kustområden</w:t>
            </w:r>
          </w:p>
        </w:tc>
        <w:tc>
          <w:tcPr>
            <w:tcW w:w="6836" w:type="dxa"/>
          </w:tcPr>
          <w:p w14:paraId="2260F41C" w14:textId="77777777" w:rsidR="00F71182" w:rsidRPr="004A5BC6" w:rsidRDefault="004566BC" w:rsidP="00F711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Asphällafjärden, Forsmark</w:t>
            </w:r>
          </w:p>
        </w:tc>
      </w:tr>
      <w:tr w:rsidR="00F71182" w:rsidRPr="004A5BC6" w14:paraId="3F228655" w14:textId="77777777">
        <w:tc>
          <w:tcPr>
            <w:tcW w:w="2376" w:type="dxa"/>
          </w:tcPr>
          <w:p w14:paraId="11CC687F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Övrig förekomst utanför ursprungligt utbredningsområde</w:t>
            </w:r>
          </w:p>
        </w:tc>
        <w:tc>
          <w:tcPr>
            <w:tcW w:w="6836" w:type="dxa"/>
          </w:tcPr>
          <w:p w14:paraId="69D1821D" w14:textId="14CA8EF9" w:rsidR="00F71182" w:rsidRDefault="00F43972" w:rsidP="00F711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Det första Östersjöfyndet av </w:t>
            </w:r>
            <w:r w:rsidRPr="00F43972">
              <w:rPr>
                <w:rFonts w:ascii="Verdana" w:hAnsi="Verdana"/>
                <w:i/>
                <w:sz w:val="18"/>
                <w:szCs w:val="18"/>
              </w:rPr>
              <w:t xml:space="preserve">B. </w:t>
            </w:r>
            <w:proofErr w:type="spellStart"/>
            <w:r w:rsidRPr="00F43972">
              <w:rPr>
                <w:rFonts w:ascii="Verdana" w:hAnsi="Verdana"/>
                <w:i/>
                <w:sz w:val="18"/>
                <w:szCs w:val="18"/>
              </w:rPr>
              <w:t>ligerica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var i ett område utanför Åbo i sydvästra Finland</w:t>
            </w:r>
            <w:r w:rsidR="003849A3">
              <w:rPr>
                <w:rFonts w:ascii="Verdana" w:hAnsi="Verdana"/>
                <w:sz w:val="18"/>
                <w:szCs w:val="18"/>
              </w:rPr>
              <w:t xml:space="preserve"> 1963. Den</w:t>
            </w:r>
            <w:r>
              <w:rPr>
                <w:rFonts w:ascii="Verdana" w:hAnsi="Verdana"/>
                <w:sz w:val="18"/>
                <w:szCs w:val="18"/>
              </w:rPr>
              <w:t xml:space="preserve"> hittades </w:t>
            </w:r>
            <w:r w:rsidR="003849A3">
              <w:rPr>
                <w:rFonts w:ascii="Verdana" w:hAnsi="Verdana"/>
                <w:sz w:val="18"/>
                <w:szCs w:val="18"/>
              </w:rPr>
              <w:t xml:space="preserve">1972 i </w:t>
            </w:r>
            <w:proofErr w:type="spellStart"/>
            <w:r w:rsidR="003849A3">
              <w:rPr>
                <w:rFonts w:ascii="Verdana" w:hAnsi="Verdana"/>
                <w:sz w:val="18"/>
                <w:szCs w:val="18"/>
              </w:rPr>
              <w:t>Porvoo</w:t>
            </w:r>
            <w:proofErr w:type="spellEnd"/>
            <w:r w:rsidR="003849A3">
              <w:rPr>
                <w:rFonts w:ascii="Verdana" w:hAnsi="Verdana"/>
                <w:sz w:val="18"/>
                <w:szCs w:val="18"/>
              </w:rPr>
              <w:t xml:space="preserve"> i inre Finska viken och på Åland 1979. Närmaste naturliga utbredningsområde är i Kielkanalen vilket indikerar att den är införd till fyndplatserna i norra Egentliga Östersjön.</w:t>
            </w:r>
          </w:p>
          <w:p w14:paraId="2579724C" w14:textId="060969B9" w:rsidR="000B71C8" w:rsidRPr="004A5BC6" w:rsidRDefault="00CA01E2" w:rsidP="00F711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Introducerad till västra</w:t>
            </w:r>
            <w:r w:rsidR="000B71C8">
              <w:rPr>
                <w:rFonts w:ascii="Verdana" w:hAnsi="Verdana"/>
                <w:sz w:val="18"/>
                <w:szCs w:val="18"/>
              </w:rPr>
              <w:t xml:space="preserve"> sidan </w:t>
            </w:r>
            <w:r w:rsidR="00BA5D87">
              <w:rPr>
                <w:rFonts w:ascii="Verdana" w:hAnsi="Verdana"/>
                <w:sz w:val="18"/>
                <w:szCs w:val="18"/>
              </w:rPr>
              <w:t>av No</w:t>
            </w:r>
            <w:r w:rsidR="00A1114E">
              <w:rPr>
                <w:rFonts w:ascii="Verdana" w:hAnsi="Verdana"/>
                <w:sz w:val="18"/>
                <w:szCs w:val="18"/>
              </w:rPr>
              <w:t>rda</w:t>
            </w:r>
            <w:r w:rsidR="000B71C8">
              <w:rPr>
                <w:rFonts w:ascii="Verdana" w:hAnsi="Verdana"/>
                <w:sz w:val="18"/>
                <w:szCs w:val="18"/>
              </w:rPr>
              <w:t xml:space="preserve">tlanten från New York till Texas, </w:t>
            </w:r>
            <w:r w:rsidR="009B69EE">
              <w:rPr>
                <w:rFonts w:ascii="Verdana" w:hAnsi="Verdana"/>
                <w:sz w:val="18"/>
                <w:szCs w:val="18"/>
              </w:rPr>
              <w:t>Puerto Rico och Argentina samt K</w:t>
            </w:r>
            <w:r w:rsidR="000B71C8">
              <w:rPr>
                <w:rFonts w:ascii="Verdana" w:hAnsi="Verdana"/>
                <w:sz w:val="18"/>
                <w:szCs w:val="18"/>
              </w:rPr>
              <w:t>alifornien</w:t>
            </w:r>
          </w:p>
        </w:tc>
      </w:tr>
      <w:tr w:rsidR="00F71182" w:rsidRPr="004A5BC6" w14:paraId="1B2A6F7E" w14:textId="77777777">
        <w:tc>
          <w:tcPr>
            <w:tcW w:w="2376" w:type="dxa"/>
          </w:tcPr>
          <w:p w14:paraId="2A88319D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Referenser till observationer i områden nära svenska farvatten</w:t>
            </w:r>
          </w:p>
        </w:tc>
        <w:tc>
          <w:tcPr>
            <w:tcW w:w="6836" w:type="dxa"/>
          </w:tcPr>
          <w:p w14:paraId="45E4197E" w14:textId="2F6180C0" w:rsidR="00F71182" w:rsidRDefault="007C7C90" w:rsidP="007F06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Åboområdet och </w:t>
            </w:r>
            <w:r w:rsidR="0059720C">
              <w:rPr>
                <w:rFonts w:ascii="Verdana" w:hAnsi="Verdana"/>
                <w:sz w:val="18"/>
                <w:szCs w:val="18"/>
              </w:rPr>
              <w:t>Åland</w:t>
            </w:r>
            <w:r w:rsidR="007F062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9720C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 xml:space="preserve">Eliason &amp; Haahtela, 1969; </w:t>
            </w:r>
            <w:r w:rsidR="0059720C">
              <w:rPr>
                <w:rFonts w:ascii="Verdana" w:hAnsi="Verdana"/>
                <w:sz w:val="18"/>
                <w:szCs w:val="18"/>
              </w:rPr>
              <w:t>Bonsdorff, 1981)</w:t>
            </w:r>
          </w:p>
          <w:p w14:paraId="1C6EFBCA" w14:textId="1DF28036" w:rsidR="007F062D" w:rsidRDefault="00945248" w:rsidP="007F062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Borgå, Finska viken</w:t>
            </w:r>
            <w:r w:rsidR="007F062D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="0037476B">
              <w:rPr>
                <w:rFonts w:ascii="Verdana" w:hAnsi="Verdana"/>
                <w:sz w:val="18"/>
                <w:szCs w:val="18"/>
              </w:rPr>
              <w:t>Halsinaho</w:t>
            </w:r>
            <w:proofErr w:type="spellEnd"/>
            <w:r w:rsidR="0037476B">
              <w:rPr>
                <w:rFonts w:ascii="Verdana" w:hAnsi="Verdana"/>
                <w:sz w:val="18"/>
                <w:szCs w:val="18"/>
              </w:rPr>
              <w:t>, 1984;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7F062D">
              <w:rPr>
                <w:rFonts w:ascii="Verdana" w:hAnsi="Verdana"/>
                <w:sz w:val="18"/>
                <w:szCs w:val="18"/>
              </w:rPr>
              <w:t xml:space="preserve">Paavola </w:t>
            </w:r>
            <w:r w:rsidR="007F062D" w:rsidRPr="007F062D">
              <w:rPr>
                <w:rFonts w:ascii="Verdana" w:hAnsi="Verdana"/>
                <w:i/>
                <w:sz w:val="18"/>
                <w:szCs w:val="18"/>
              </w:rPr>
              <w:t>et al</w:t>
            </w:r>
            <w:r w:rsidR="007F062D">
              <w:rPr>
                <w:rFonts w:ascii="Verdana" w:hAnsi="Verdana"/>
                <w:sz w:val="18"/>
                <w:szCs w:val="18"/>
              </w:rPr>
              <w:t>., 2008)</w:t>
            </w:r>
          </w:p>
          <w:p w14:paraId="5AB2DF39" w14:textId="6358DFC5" w:rsidR="00A1114E" w:rsidRDefault="00A1114E" w:rsidP="007F062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Wadden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Sea</w:t>
            </w:r>
            <w:r w:rsidR="0037476B">
              <w:rPr>
                <w:rFonts w:ascii="Verdana" w:hAnsi="Verdana"/>
                <w:sz w:val="18"/>
                <w:szCs w:val="18"/>
              </w:rPr>
              <w:t xml:space="preserve"> (Tyskland och Nederländerna)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40A9D">
              <w:rPr>
                <w:rFonts w:ascii="Verdana" w:hAnsi="Verdana"/>
                <w:sz w:val="18"/>
                <w:szCs w:val="18"/>
              </w:rPr>
              <w:t xml:space="preserve">benämns </w:t>
            </w:r>
            <w:r w:rsidR="0037476B">
              <w:rPr>
                <w:rFonts w:ascii="Verdana" w:hAnsi="Verdana"/>
                <w:sz w:val="18"/>
                <w:szCs w:val="18"/>
              </w:rPr>
              <w:t>kryptisk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37476B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Buschbaum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1114E">
              <w:rPr>
                <w:rFonts w:ascii="Verdana" w:hAnsi="Verdana"/>
                <w:i/>
                <w:sz w:val="18"/>
                <w:szCs w:val="18"/>
              </w:rPr>
              <w:t>et al.,</w:t>
            </w:r>
            <w:r>
              <w:rPr>
                <w:rFonts w:ascii="Verdana" w:hAnsi="Verdana"/>
                <w:sz w:val="18"/>
                <w:szCs w:val="18"/>
              </w:rPr>
              <w:t xml:space="preserve"> 2012)</w:t>
            </w:r>
          </w:p>
        </w:tc>
      </w:tr>
      <w:tr w:rsidR="00F71182" w:rsidRPr="004A5BC6" w14:paraId="44E3D6D4" w14:textId="77777777">
        <w:tc>
          <w:tcPr>
            <w:tcW w:w="2376" w:type="dxa"/>
          </w:tcPr>
          <w:p w14:paraId="4603E9D3" w14:textId="4466B093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Troligt införselsätt</w:t>
            </w:r>
          </w:p>
        </w:tc>
        <w:tc>
          <w:tcPr>
            <w:tcW w:w="6836" w:type="dxa"/>
          </w:tcPr>
          <w:p w14:paraId="1F2E0E35" w14:textId="534C2A71" w:rsidR="00F71182" w:rsidRPr="004A5BC6" w:rsidRDefault="005F7104" w:rsidP="00F711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Troligen sprids arten med fartyg, antingen via barlastvatten eller fästad på utsidan av skrovet. Denna hypotes stärks av det observerade spridningsmönstret inom Östersjön vilket följer de etablerade farlederna för fartygstrafik.</w:t>
            </w:r>
          </w:p>
        </w:tc>
      </w:tr>
      <w:tr w:rsidR="00F71182" w:rsidRPr="004A5BC6" w14:paraId="196C754B" w14:textId="77777777">
        <w:tc>
          <w:tcPr>
            <w:tcW w:w="2376" w:type="dxa"/>
          </w:tcPr>
          <w:p w14:paraId="73B5591B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 xml:space="preserve">Miljö där arten förekommer </w:t>
            </w:r>
          </w:p>
        </w:tc>
        <w:tc>
          <w:tcPr>
            <w:tcW w:w="6836" w:type="dxa"/>
          </w:tcPr>
          <w:p w14:paraId="0F2855B3" w14:textId="77777777" w:rsidR="00F71182" w:rsidRPr="004A5BC6" w:rsidRDefault="000B71C8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Finnas i brackvatten och i/på varierande substrat som mjukbotten, sandbotten, hård lera, tomma skal, sjunket trä och beväxta båtskrov.</w:t>
            </w:r>
          </w:p>
        </w:tc>
      </w:tr>
      <w:tr w:rsidR="00F71182" w:rsidRPr="004A5BC6" w14:paraId="4054AE81" w14:textId="77777777">
        <w:tc>
          <w:tcPr>
            <w:tcW w:w="2376" w:type="dxa"/>
          </w:tcPr>
          <w:p w14:paraId="70DC79BD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 xml:space="preserve">Ekologiska effekter </w:t>
            </w:r>
          </w:p>
        </w:tc>
        <w:tc>
          <w:tcPr>
            <w:tcW w:w="6836" w:type="dxa"/>
          </w:tcPr>
          <w:p w14:paraId="55372A0A" w14:textId="5F177E40" w:rsidR="00F71182" w:rsidRPr="001F4C83" w:rsidRDefault="000B71C8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 xml:space="preserve">Inga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>kända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4C6D90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>effek</w:t>
            </w:r>
            <w:r w:rsidR="00525FA9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>ter</w:t>
            </w:r>
            <w:proofErr w:type="spellEnd"/>
            <w:r w:rsidR="00525FA9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 xml:space="preserve"> men de </w:t>
            </w:r>
            <w:proofErr w:type="spellStart"/>
            <w:r w:rsidR="00525FA9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>ka</w:t>
            </w:r>
            <w:r w:rsidR="00FC75A5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>n</w:t>
            </w:r>
            <w:proofErr w:type="spellEnd"/>
            <w:r w:rsidR="00FC75A5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FC75A5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>nå</w:t>
            </w:r>
            <w:proofErr w:type="spellEnd"/>
            <w:r w:rsidR="00FC75A5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FC75A5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>höga</w:t>
            </w:r>
            <w:proofErr w:type="spellEnd"/>
            <w:r w:rsidR="00FC75A5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FC75A5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>populationstätheter</w:t>
            </w:r>
            <w:proofErr w:type="spellEnd"/>
            <w:r w:rsidR="00FC75A5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FC75A5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r w:rsidR="00FC75A5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525FA9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>vis</w:t>
            </w:r>
            <w:r w:rsidR="008C5D19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>s</w:t>
            </w:r>
            <w:r w:rsidR="00525FA9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>a</w:t>
            </w:r>
            <w:proofErr w:type="spellEnd"/>
            <w:r w:rsidR="00525FA9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525FA9">
              <w:rPr>
                <w:rFonts w:ascii="Verdana" w:hAnsi="Verdana" w:cs="Verdana"/>
                <w:color w:val="000000"/>
                <w:sz w:val="18"/>
                <w:szCs w:val="18"/>
                <w:lang w:val="en-US" w:eastAsia="en-US"/>
              </w:rPr>
              <w:t>områden</w:t>
            </w:r>
            <w:proofErr w:type="spellEnd"/>
          </w:p>
        </w:tc>
      </w:tr>
      <w:tr w:rsidR="00F71182" w:rsidRPr="004A5BC6" w14:paraId="47BD6077" w14:textId="77777777">
        <w:tc>
          <w:tcPr>
            <w:tcW w:w="2376" w:type="dxa"/>
          </w:tcPr>
          <w:p w14:paraId="0BB761C9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Andra effekter</w:t>
            </w:r>
          </w:p>
        </w:tc>
        <w:tc>
          <w:tcPr>
            <w:tcW w:w="6836" w:type="dxa"/>
          </w:tcPr>
          <w:p w14:paraId="152F041C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71182" w:rsidRPr="004A5BC6" w14:paraId="02DC2E4C" w14:textId="77777777">
        <w:tc>
          <w:tcPr>
            <w:tcW w:w="2376" w:type="dxa"/>
          </w:tcPr>
          <w:p w14:paraId="472A9B35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8"/>
              </w:rPr>
            </w:pPr>
            <w:r w:rsidRPr="004A5BC6">
              <w:rPr>
                <w:rFonts w:ascii="Verdana" w:hAnsi="Verdana"/>
                <w:b/>
                <w:sz w:val="16"/>
                <w:szCs w:val="18"/>
              </w:rPr>
              <w:t>Övrigt</w:t>
            </w:r>
          </w:p>
        </w:tc>
        <w:tc>
          <w:tcPr>
            <w:tcW w:w="6836" w:type="dxa"/>
          </w:tcPr>
          <w:p w14:paraId="48912243" w14:textId="77777777" w:rsidR="00F71182" w:rsidRPr="004A5BC6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71182" w:rsidRPr="004A5BC6" w14:paraId="18E02518" w14:textId="77777777">
        <w:tc>
          <w:tcPr>
            <w:tcW w:w="9212" w:type="dxa"/>
            <w:gridSpan w:val="2"/>
          </w:tcPr>
          <w:p w14:paraId="53E8D7CD" w14:textId="77777777" w:rsidR="00F71182" w:rsidRPr="00A81D8F" w:rsidRDefault="00F71182" w:rsidP="00F71182">
            <w:pPr>
              <w:jc w:val="center"/>
              <w:rPr>
                <w:rFonts w:ascii="Verdana" w:hAnsi="Verdana"/>
                <w:i/>
                <w:sz w:val="16"/>
                <w:szCs w:val="18"/>
              </w:rPr>
            </w:pPr>
          </w:p>
          <w:p w14:paraId="26ABA42D" w14:textId="77777777" w:rsidR="00F71182" w:rsidRDefault="00F71182" w:rsidP="00F71182">
            <w:pPr>
              <w:rPr>
                <w:rFonts w:ascii="Verdana" w:hAnsi="Verdana"/>
                <w:b/>
                <w:sz w:val="16"/>
                <w:szCs w:val="18"/>
              </w:rPr>
            </w:pPr>
            <w:r w:rsidRPr="00A81D8F">
              <w:rPr>
                <w:rFonts w:ascii="Verdana" w:hAnsi="Verdana"/>
                <w:b/>
                <w:sz w:val="16"/>
                <w:szCs w:val="18"/>
              </w:rPr>
              <w:t>Läs mer</w:t>
            </w:r>
          </w:p>
          <w:p w14:paraId="21C60E84" w14:textId="77777777" w:rsidR="006A4112" w:rsidRPr="00A81D8F" w:rsidRDefault="006A4112" w:rsidP="00F7118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0403BE84" w14:textId="77777777" w:rsidR="00C450E8" w:rsidRPr="00924FD5" w:rsidRDefault="00C450E8" w:rsidP="00C450E8">
            <w:pPr>
              <w:pStyle w:val="Liststycke"/>
              <w:numPr>
                <w:ilvl w:val="0"/>
                <w:numId w:val="13"/>
              </w:num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  <w:r w:rsidRPr="00924FD5">
              <w:rPr>
                <w:rFonts w:ascii="Verdana" w:hAnsi="Verdana"/>
                <w:noProof/>
                <w:sz w:val="18"/>
                <w:szCs w:val="18"/>
              </w:rPr>
              <w:t>Fofonoff P.W., Ruiz G.M., Steves B. &amp; Carlton J.T. 2003. California Non-native Estuarine and Marine Organisms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(Cal-NEMO) System.</w:t>
            </w:r>
          </w:p>
          <w:p w14:paraId="5AB10344" w14:textId="1EB081E1" w:rsidR="00C450E8" w:rsidRDefault="00BA5D87" w:rsidP="00C450E8">
            <w:pPr>
              <w:ind w:left="720"/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="00C450E8" w:rsidRPr="00773EA8">
                <w:rPr>
                  <w:rStyle w:val="Hyperlnk"/>
                  <w:rFonts w:ascii="Verdana" w:hAnsi="Verdana"/>
                  <w:noProof/>
                  <w:sz w:val="18"/>
                  <w:szCs w:val="18"/>
                </w:rPr>
                <w:t>http://invasions.si.edu/nemesis</w:t>
              </w:r>
            </w:hyperlink>
            <w:r w:rsidR="00C450E8">
              <w:rPr>
                <w:rFonts w:ascii="Verdana" w:hAnsi="Verdana"/>
                <w:noProof/>
                <w:sz w:val="18"/>
                <w:szCs w:val="18"/>
              </w:rPr>
              <w:t xml:space="preserve">   (Besökt 2016-11-07).</w:t>
            </w:r>
          </w:p>
          <w:p w14:paraId="747369DB" w14:textId="77777777" w:rsidR="00C450E8" w:rsidRDefault="00C450E8" w:rsidP="00C450E8">
            <w:pPr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4627B253" w14:textId="77777777" w:rsidR="00F71182" w:rsidRPr="003C3CC8" w:rsidRDefault="001C1F42" w:rsidP="00C450E8">
            <w:pPr>
              <w:numPr>
                <w:ilvl w:val="0"/>
                <w:numId w:val="1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Jensen Kathe R. 2015.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NOBANIS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Invasive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Alien Species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Fact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Sheet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Boccardiella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ligerica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 From: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Identification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key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marine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invasive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species in Nordic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waters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NOBANIS</w:t>
            </w:r>
            <w:proofErr w:type="spellEnd"/>
          </w:p>
          <w:p w14:paraId="7BF0E1DB" w14:textId="08A98FF0" w:rsidR="00F71182" w:rsidRPr="003C3CC8" w:rsidRDefault="00BA5D87" w:rsidP="00F71182">
            <w:pPr>
              <w:ind w:left="720"/>
              <w:rPr>
                <w:rStyle w:val="AnvndHyperlnk"/>
                <w:sz w:val="18"/>
                <w:szCs w:val="18"/>
              </w:rPr>
            </w:pPr>
            <w:hyperlink r:id="rId11" w:history="1">
              <w:r w:rsidR="001C1F42" w:rsidRPr="006C7433">
                <w:rPr>
                  <w:rStyle w:val="Hyperlnk"/>
                  <w:rFonts w:ascii="Verdana" w:hAnsi="Verdana"/>
                  <w:sz w:val="18"/>
                  <w:szCs w:val="18"/>
                </w:rPr>
                <w:t>www.nobanis.</w:t>
              </w:r>
              <w:proofErr w:type="gramStart"/>
              <w:r w:rsidR="001C1F42" w:rsidRPr="001C1F42">
                <w:rPr>
                  <w:rStyle w:val="Hyperlnk"/>
                  <w:rFonts w:ascii="Verdana" w:hAnsi="Verdana"/>
                  <w:sz w:val="18"/>
                  <w:szCs w:val="18"/>
                  <w:u w:val="none"/>
                </w:rPr>
                <w:t>org</w:t>
              </w:r>
            </w:hyperlink>
            <w:r w:rsidR="001C1F42">
              <w:rPr>
                <w:rStyle w:val="AnvndHyperlnk"/>
                <w:sz w:val="18"/>
                <w:szCs w:val="18"/>
                <w:u w:val="none"/>
              </w:rPr>
              <w:t xml:space="preserve">  </w:t>
            </w:r>
            <w:r w:rsidR="00547077" w:rsidRPr="00547077">
              <w:rPr>
                <w:rStyle w:val="AnvndHyperlnk"/>
                <w:color w:val="000000" w:themeColor="text1"/>
                <w:sz w:val="18"/>
                <w:szCs w:val="18"/>
                <w:u w:val="none"/>
              </w:rPr>
              <w:t>(</w:t>
            </w:r>
            <w:r w:rsidR="001C1F42" w:rsidRPr="00547077">
              <w:rPr>
                <w:rStyle w:val="AnvndHyperlnk"/>
                <w:color w:val="000000" w:themeColor="text1"/>
                <w:sz w:val="18"/>
                <w:szCs w:val="18"/>
                <w:u w:val="none"/>
              </w:rPr>
              <w:t>Besökt</w:t>
            </w:r>
            <w:proofErr w:type="gramEnd"/>
            <w:r w:rsidR="001C1F42" w:rsidRPr="00547077">
              <w:rPr>
                <w:rStyle w:val="AnvndHyperlnk"/>
                <w:color w:val="000000" w:themeColor="text1"/>
                <w:sz w:val="18"/>
                <w:szCs w:val="18"/>
                <w:u w:val="none"/>
              </w:rPr>
              <w:t xml:space="preserve"> 2016-11-05</w:t>
            </w:r>
            <w:r w:rsidR="00547077" w:rsidRPr="00547077">
              <w:rPr>
                <w:rStyle w:val="AnvndHyperlnk"/>
                <w:color w:val="000000" w:themeColor="text1"/>
                <w:sz w:val="18"/>
                <w:szCs w:val="18"/>
                <w:u w:val="none"/>
              </w:rPr>
              <w:t>)</w:t>
            </w:r>
          </w:p>
          <w:p w14:paraId="6315883E" w14:textId="77777777" w:rsidR="006A4112" w:rsidRPr="00A81D8F" w:rsidRDefault="006A4112" w:rsidP="00F71182">
            <w:pPr>
              <w:ind w:left="720"/>
              <w:rPr>
                <w:rStyle w:val="AnvndHyperlnk"/>
              </w:rPr>
            </w:pPr>
          </w:p>
          <w:p w14:paraId="182E1BEE" w14:textId="77777777" w:rsidR="00F71182" w:rsidRDefault="00F71182" w:rsidP="00F71182">
            <w:pPr>
              <w:rPr>
                <w:rFonts w:ascii="Verdana" w:hAnsi="Verdana"/>
                <w:b/>
                <w:sz w:val="16"/>
                <w:szCs w:val="18"/>
              </w:rPr>
            </w:pPr>
            <w:r w:rsidRPr="00A81D8F">
              <w:rPr>
                <w:rFonts w:ascii="Verdana" w:hAnsi="Verdana"/>
                <w:b/>
                <w:sz w:val="16"/>
                <w:szCs w:val="18"/>
              </w:rPr>
              <w:t>Mer om bilden</w:t>
            </w:r>
          </w:p>
          <w:p w14:paraId="3BF22BF7" w14:textId="77777777" w:rsidR="006A4112" w:rsidRPr="00A81D8F" w:rsidRDefault="006A4112" w:rsidP="00F7118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548D668A" w14:textId="36CBC413" w:rsidR="00F71182" w:rsidRPr="003C3CC8" w:rsidRDefault="00F71182" w:rsidP="00C450E8">
            <w:pPr>
              <w:numPr>
                <w:ilvl w:val="0"/>
                <w:numId w:val="1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3C3CC8">
              <w:rPr>
                <w:rFonts w:ascii="Verdana" w:hAnsi="Verdana"/>
                <w:color w:val="000000"/>
                <w:sz w:val="18"/>
                <w:szCs w:val="18"/>
              </w:rPr>
              <w:t xml:space="preserve">© </w:t>
            </w:r>
            <w:r w:rsidR="00B201A5">
              <w:rPr>
                <w:rFonts w:ascii="Verdana" w:hAnsi="Verdana"/>
                <w:color w:val="000000"/>
                <w:sz w:val="18"/>
                <w:szCs w:val="18"/>
              </w:rPr>
              <w:t xml:space="preserve">Hans </w:t>
            </w:r>
            <w:proofErr w:type="spellStart"/>
            <w:r w:rsidR="00B201A5">
              <w:rPr>
                <w:rFonts w:ascii="Verdana" w:hAnsi="Verdana"/>
                <w:color w:val="000000"/>
                <w:sz w:val="18"/>
                <w:szCs w:val="18"/>
              </w:rPr>
              <w:t>Hillewaert</w:t>
            </w:r>
            <w:proofErr w:type="spellEnd"/>
            <w:r w:rsidR="00B201A5">
              <w:rPr>
                <w:rFonts w:ascii="Verdana" w:hAnsi="Verdana"/>
                <w:color w:val="000000"/>
                <w:sz w:val="18"/>
                <w:szCs w:val="18"/>
              </w:rPr>
              <w:t>, privat samling.</w:t>
            </w:r>
          </w:p>
          <w:p w14:paraId="239EA9AD" w14:textId="77777777" w:rsidR="00AD596A" w:rsidRPr="00A81D8F" w:rsidRDefault="00AD596A" w:rsidP="00B201A5">
            <w:pPr>
              <w:ind w:left="720"/>
              <w:rPr>
                <w:rFonts w:ascii="Verdana" w:hAnsi="Verdana"/>
                <w:sz w:val="16"/>
                <w:szCs w:val="18"/>
              </w:rPr>
            </w:pPr>
          </w:p>
        </w:tc>
      </w:tr>
      <w:tr w:rsidR="00F71182" w:rsidRPr="004A5BC6" w14:paraId="5053A5EC" w14:textId="77777777">
        <w:tc>
          <w:tcPr>
            <w:tcW w:w="9212" w:type="dxa"/>
            <w:gridSpan w:val="2"/>
          </w:tcPr>
          <w:p w14:paraId="69FBDBFD" w14:textId="29E54C13" w:rsidR="006A4112" w:rsidRDefault="006A4112" w:rsidP="00F7118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7E3363AE" w14:textId="77777777" w:rsidR="00F71182" w:rsidRDefault="00F71182" w:rsidP="00F71182">
            <w:pPr>
              <w:rPr>
                <w:rFonts w:ascii="Verdana" w:hAnsi="Verdana"/>
                <w:b/>
                <w:sz w:val="16"/>
                <w:szCs w:val="18"/>
              </w:rPr>
            </w:pPr>
            <w:r w:rsidRPr="00A81D8F">
              <w:rPr>
                <w:rFonts w:ascii="Verdana" w:hAnsi="Verdana"/>
                <w:b/>
                <w:sz w:val="16"/>
                <w:szCs w:val="18"/>
              </w:rPr>
              <w:t>Referenser till artbeskrivning</w:t>
            </w:r>
          </w:p>
          <w:p w14:paraId="14840432" w14:textId="77777777" w:rsidR="0051241C" w:rsidRPr="00A81D8F" w:rsidRDefault="0051241C" w:rsidP="00F7118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27A1C0EA" w14:textId="6A6133A8" w:rsidR="00F71182" w:rsidRPr="00924FD5" w:rsidRDefault="00924FD5" w:rsidP="00C450E8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  <w:r w:rsidRPr="00924FD5">
              <w:rPr>
                <w:rFonts w:ascii="Verdana" w:hAnsi="Verdana"/>
                <w:noProof/>
                <w:sz w:val="18"/>
                <w:szCs w:val="18"/>
              </w:rPr>
              <w:t>Fofonoff P.W., Ruiz G.M., Steves B. &amp; Carlton J.T. 2003. California Non-native Estuarine and Marine Organisms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(Cal-NEMO) System.</w:t>
            </w:r>
          </w:p>
          <w:p w14:paraId="621173F3" w14:textId="77777777" w:rsidR="00B201A5" w:rsidRDefault="00BA5D87" w:rsidP="00B201A5">
            <w:pPr>
              <w:pStyle w:val="Liststycke"/>
              <w:rPr>
                <w:rFonts w:ascii="Verdana" w:hAnsi="Verdana"/>
                <w:noProof/>
                <w:sz w:val="18"/>
                <w:szCs w:val="18"/>
              </w:rPr>
            </w:pPr>
            <w:hyperlink r:id="rId12" w:history="1">
              <w:r w:rsidR="00924FD5" w:rsidRPr="00773EA8">
                <w:rPr>
                  <w:rStyle w:val="Hyperlnk"/>
                  <w:rFonts w:ascii="Verdana" w:hAnsi="Verdana"/>
                  <w:noProof/>
                  <w:sz w:val="18"/>
                  <w:szCs w:val="18"/>
                </w:rPr>
                <w:t>http://invasions.si.edu/nemesis</w:t>
              </w:r>
            </w:hyperlink>
            <w:r w:rsidR="00924FD5">
              <w:rPr>
                <w:rFonts w:ascii="Verdana" w:hAnsi="Verdana"/>
                <w:noProof/>
                <w:sz w:val="18"/>
                <w:szCs w:val="18"/>
              </w:rPr>
              <w:t xml:space="preserve">   </w:t>
            </w:r>
            <w:r w:rsidR="00547077">
              <w:rPr>
                <w:rFonts w:ascii="Verdana" w:hAnsi="Verdana"/>
                <w:noProof/>
                <w:sz w:val="18"/>
                <w:szCs w:val="18"/>
              </w:rPr>
              <w:t>(</w:t>
            </w:r>
            <w:r w:rsidR="00924FD5">
              <w:rPr>
                <w:rFonts w:ascii="Verdana" w:hAnsi="Verdana"/>
                <w:noProof/>
                <w:sz w:val="18"/>
                <w:szCs w:val="18"/>
              </w:rPr>
              <w:t>Besökt 2016-11-07</w:t>
            </w:r>
            <w:r w:rsidR="00547077">
              <w:rPr>
                <w:rFonts w:ascii="Verdana" w:hAnsi="Verdana"/>
                <w:noProof/>
                <w:sz w:val="18"/>
                <w:szCs w:val="18"/>
              </w:rPr>
              <w:t>)</w:t>
            </w:r>
            <w:r w:rsidR="00924FD5">
              <w:rPr>
                <w:rFonts w:ascii="Verdana" w:hAnsi="Verdana"/>
                <w:noProof/>
                <w:sz w:val="18"/>
                <w:szCs w:val="18"/>
              </w:rPr>
              <w:t>.</w:t>
            </w:r>
          </w:p>
          <w:p w14:paraId="7443018F" w14:textId="77777777" w:rsidR="00B32F6E" w:rsidRDefault="00B32F6E" w:rsidP="00B201A5">
            <w:pPr>
              <w:pStyle w:val="Liststycke"/>
              <w:rPr>
                <w:rFonts w:ascii="Verdana" w:hAnsi="Verdana"/>
                <w:noProof/>
                <w:sz w:val="18"/>
                <w:szCs w:val="18"/>
              </w:rPr>
            </w:pPr>
          </w:p>
          <w:p w14:paraId="499FB114" w14:textId="05DD8742" w:rsidR="00B32F6E" w:rsidRDefault="00B32F6E" w:rsidP="00B32F6E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Hansson H.G. 1994. Sydskandinaviska marina flercelliga evertebrater. Länsstyrelsen i Göteborgs och Bohus län. Miljöenheten. 1994:15.</w:t>
            </w:r>
            <w:r w:rsidR="00B01C5E">
              <w:rPr>
                <w:rFonts w:ascii="Verdana" w:hAnsi="Verdana"/>
                <w:noProof/>
                <w:sz w:val="18"/>
                <w:szCs w:val="18"/>
              </w:rPr>
              <w:t xml:space="preserve"> 205 sidor + appendix.</w:t>
            </w:r>
          </w:p>
          <w:p w14:paraId="60843ED7" w14:textId="585263C4" w:rsidR="00F71182" w:rsidRPr="00B201A5" w:rsidRDefault="00F71182" w:rsidP="00B201A5">
            <w:p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</w:p>
          <w:p w14:paraId="4C6BA19C" w14:textId="77777777" w:rsidR="00F71182" w:rsidRPr="00A81D8F" w:rsidRDefault="00F71182" w:rsidP="00F71182">
            <w:pPr>
              <w:jc w:val="center"/>
              <w:rPr>
                <w:rFonts w:ascii="Verdana" w:hAnsi="Verdana"/>
                <w:i/>
                <w:sz w:val="16"/>
                <w:szCs w:val="18"/>
                <w:lang w:val="en-US"/>
              </w:rPr>
            </w:pPr>
          </w:p>
          <w:p w14:paraId="5823BFE7" w14:textId="77777777" w:rsidR="00F71182" w:rsidRDefault="00F71182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lang w:val="en-US"/>
              </w:rPr>
            </w:pPr>
            <w:proofErr w:type="spellStart"/>
            <w:r w:rsidRPr="00A81D8F">
              <w:rPr>
                <w:rFonts w:ascii="Verdana" w:hAnsi="Verdana"/>
                <w:b/>
                <w:sz w:val="16"/>
                <w:lang w:val="en-US"/>
              </w:rPr>
              <w:t>Referenser</w:t>
            </w:r>
            <w:proofErr w:type="spellEnd"/>
            <w:r w:rsidRPr="00A81D8F">
              <w:rPr>
                <w:rFonts w:ascii="Verdana" w:hAnsi="Verdana"/>
                <w:b/>
                <w:sz w:val="16"/>
                <w:lang w:val="en-US"/>
              </w:rPr>
              <w:t xml:space="preserve"> till </w:t>
            </w:r>
            <w:proofErr w:type="spellStart"/>
            <w:r w:rsidRPr="00A81D8F">
              <w:rPr>
                <w:rFonts w:ascii="Verdana" w:hAnsi="Verdana"/>
                <w:b/>
                <w:sz w:val="16"/>
                <w:lang w:val="en-US"/>
              </w:rPr>
              <w:t>fyndplatser</w:t>
            </w:r>
            <w:proofErr w:type="spellEnd"/>
          </w:p>
          <w:p w14:paraId="6E85DFC6" w14:textId="77777777" w:rsidR="0051241C" w:rsidRPr="00A81D8F" w:rsidRDefault="0051241C" w:rsidP="00F7118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lang w:val="en-US"/>
              </w:rPr>
            </w:pPr>
          </w:p>
          <w:p w14:paraId="20E6AD7C" w14:textId="77777777" w:rsidR="0060411C" w:rsidRPr="0060411C" w:rsidRDefault="00E30991" w:rsidP="00C450E8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noProof/>
                <w:sz w:val="16"/>
                <w:lang w:val="en-US"/>
              </w:rPr>
            </w:pPr>
            <w:r w:rsidRPr="00E30991">
              <w:rPr>
                <w:rFonts w:ascii="Verdana" w:hAnsi="Verdana"/>
                <w:noProof/>
                <w:sz w:val="18"/>
                <w:szCs w:val="18"/>
                <w:lang w:val="en-US"/>
              </w:rPr>
              <w:t>Adill A., Heimbrand Y., Mo K. &amp; Bergström. 2015. Undersök</w:t>
            </w:r>
            <w:r w:rsidR="0060411C">
              <w:rPr>
                <w:rFonts w:ascii="Verdana" w:hAnsi="Verdana"/>
                <w:noProof/>
                <w:sz w:val="18"/>
                <w:szCs w:val="18"/>
                <w:lang w:val="en-US"/>
              </w:rPr>
              <w:t>ning av hårdbotten vid Forsmarks</w:t>
            </w:r>
            <w:r w:rsidRPr="00E30991">
              <w:rPr>
                <w:rFonts w:ascii="Verdana" w:hAnsi="Verdana"/>
                <w:noProof/>
                <w:sz w:val="18"/>
                <w:szCs w:val="18"/>
                <w:lang w:val="en-US"/>
              </w:rPr>
              <w:t xml:space="preserve"> kärnkraftverk. Aqua Reports 2015</w:t>
            </w: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w:t>, SLU</w:t>
            </w:r>
          </w:p>
          <w:p w14:paraId="4C9A3FF1" w14:textId="77777777" w:rsidR="0060411C" w:rsidRPr="0060411C" w:rsidRDefault="0060411C" w:rsidP="0060411C">
            <w:pPr>
              <w:pStyle w:val="Liststycke"/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</w:p>
          <w:p w14:paraId="5493EED8" w14:textId="77777777" w:rsidR="0060411C" w:rsidRPr="0060411C" w:rsidRDefault="0060411C" w:rsidP="00C450E8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  <w:r w:rsidRPr="0060411C">
              <w:rPr>
                <w:rFonts w:ascii="Verdana" w:hAnsi="Verdana"/>
                <w:noProof/>
                <w:sz w:val="18"/>
                <w:szCs w:val="18"/>
                <w:lang w:val="en-US"/>
              </w:rPr>
              <w:lastRenderedPageBreak/>
              <w:t>Bonsdorff E. 1981. Notes on the occurrence of Polychaeta (Annelida) in the</w:t>
            </w: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w:t xml:space="preserve"> archipelago of Åland, SW F</w:t>
            </w:r>
            <w:r w:rsidR="00355C08">
              <w:rPr>
                <w:rFonts w:ascii="Verdana" w:hAnsi="Verdana"/>
                <w:noProof/>
                <w:sz w:val="18"/>
                <w:szCs w:val="18"/>
                <w:lang w:val="en-US"/>
              </w:rPr>
              <w:t>inland. Memoranda Soc. Fauna Flora Fennica 57:141-146.</w:t>
            </w:r>
          </w:p>
          <w:p w14:paraId="4A3EBCB2" w14:textId="77777777" w:rsidR="0060411C" w:rsidRPr="0060411C" w:rsidRDefault="0060411C" w:rsidP="0060411C">
            <w:p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</w:p>
          <w:p w14:paraId="7586B77B" w14:textId="3BA00C6C" w:rsidR="00A1114E" w:rsidRDefault="00A1114E" w:rsidP="00C450E8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w:t>Buscbaum C., Lackschewitz D. &amp; Reise K. 2012. Nonnativ macrobenthos in the Wadden Sea ecosystem. Ocean &amp; Coastal ecosystem 68:89-101.</w:t>
            </w:r>
          </w:p>
          <w:p w14:paraId="4C39E59D" w14:textId="77777777" w:rsidR="00A1114E" w:rsidRPr="00A1114E" w:rsidRDefault="00A1114E" w:rsidP="00A1114E">
            <w:p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</w:p>
          <w:p w14:paraId="26977517" w14:textId="2FAC5D1A" w:rsidR="00C755ED" w:rsidRPr="00C755ED" w:rsidRDefault="00C755ED" w:rsidP="00C450E8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w:t xml:space="preserve">Eliason A. &amp; Haahtela I. 1969. </w:t>
            </w:r>
            <w:r w:rsidRPr="00C755ED">
              <w:rPr>
                <w:rFonts w:ascii="Verdana" w:hAnsi="Verdana"/>
                <w:i/>
                <w:noProof/>
                <w:sz w:val="18"/>
                <w:szCs w:val="18"/>
                <w:lang w:val="en-US"/>
              </w:rPr>
              <w:t xml:space="preserve">Polydora (Boccardia) redeki </w:t>
            </w: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w:t>Horst (Polychaeta, Spionidae) from Finland. Ann. Zool. Fennici 6:215-221.</w:t>
            </w:r>
          </w:p>
          <w:p w14:paraId="1B73CDB9" w14:textId="77777777" w:rsidR="00C755ED" w:rsidRPr="00C755ED" w:rsidRDefault="00C755ED" w:rsidP="00C755ED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699C628B" w14:textId="77777777" w:rsidR="00C450E8" w:rsidRPr="00924FD5" w:rsidRDefault="00C450E8" w:rsidP="00C450E8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  <w:r w:rsidRPr="00924FD5">
              <w:rPr>
                <w:rFonts w:ascii="Verdana" w:hAnsi="Verdana"/>
                <w:noProof/>
                <w:sz w:val="18"/>
                <w:szCs w:val="18"/>
              </w:rPr>
              <w:t>Fofonoff P.W., Ruiz G.M., Steves B. &amp; Carlton J.T. 2003. California Non-native Estuarine and Marine Organisms</w:t>
            </w:r>
            <w:r>
              <w:rPr>
                <w:rFonts w:ascii="Verdana" w:hAnsi="Verdana"/>
                <w:noProof/>
                <w:sz w:val="18"/>
                <w:szCs w:val="18"/>
              </w:rPr>
              <w:t xml:space="preserve"> (Cal-NEMO) System.</w:t>
            </w:r>
          </w:p>
          <w:p w14:paraId="0AB0DD97" w14:textId="2F7D4DA8" w:rsidR="00C450E8" w:rsidRPr="00C450E8" w:rsidRDefault="00BA5D87" w:rsidP="00C450E8">
            <w:pPr>
              <w:pStyle w:val="Liststycke"/>
              <w:rPr>
                <w:rFonts w:ascii="Verdana" w:hAnsi="Verdana"/>
                <w:noProof/>
                <w:sz w:val="16"/>
                <w:lang w:val="en-US"/>
              </w:rPr>
            </w:pPr>
            <w:hyperlink r:id="rId13" w:history="1">
              <w:r w:rsidR="00C450E8" w:rsidRPr="00773EA8">
                <w:rPr>
                  <w:rStyle w:val="Hyperlnk"/>
                  <w:rFonts w:ascii="Verdana" w:hAnsi="Verdana"/>
                  <w:noProof/>
                  <w:sz w:val="18"/>
                  <w:szCs w:val="18"/>
                </w:rPr>
                <w:t>http://invasions.si.edu/nemesis</w:t>
              </w:r>
            </w:hyperlink>
            <w:r w:rsidR="00C450E8">
              <w:rPr>
                <w:rFonts w:ascii="Verdana" w:hAnsi="Verdana"/>
                <w:noProof/>
                <w:sz w:val="18"/>
                <w:szCs w:val="18"/>
              </w:rPr>
              <w:t xml:space="preserve">   (Besökt 2016-11-07).</w:t>
            </w:r>
          </w:p>
          <w:p w14:paraId="3E31940A" w14:textId="77777777" w:rsidR="00C450E8" w:rsidRPr="00C450E8" w:rsidRDefault="00C450E8" w:rsidP="00C450E8">
            <w:p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</w:p>
          <w:p w14:paraId="111A6BDA" w14:textId="5CA44A78" w:rsidR="00945248" w:rsidRDefault="00945248" w:rsidP="00C450E8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  <w:r w:rsidRPr="00D57AE9">
              <w:rPr>
                <w:rFonts w:ascii="Verdana" w:hAnsi="Verdana"/>
                <w:noProof/>
                <w:sz w:val="18"/>
                <w:szCs w:val="18"/>
                <w:lang w:val="en-US"/>
              </w:rPr>
              <w:t>Halsi</w:t>
            </w:r>
            <w:r w:rsidR="00D57AE9">
              <w:rPr>
                <w:rFonts w:ascii="Verdana" w:hAnsi="Verdana"/>
                <w:noProof/>
                <w:sz w:val="18"/>
                <w:szCs w:val="18"/>
                <w:lang w:val="en-US"/>
              </w:rPr>
              <w:t>n</w:t>
            </w:r>
            <w:r w:rsidRPr="00D57AE9">
              <w:rPr>
                <w:rFonts w:ascii="Verdana" w:hAnsi="Verdana"/>
                <w:noProof/>
                <w:sz w:val="18"/>
                <w:szCs w:val="18"/>
                <w:lang w:val="en-US"/>
              </w:rPr>
              <w:t>aho E</w:t>
            </w:r>
            <w:r w:rsidR="00D57AE9" w:rsidRPr="00D57AE9">
              <w:rPr>
                <w:rFonts w:ascii="Verdana" w:hAnsi="Verdana"/>
                <w:noProof/>
                <w:sz w:val="18"/>
                <w:szCs w:val="18"/>
                <w:lang w:val="en-US"/>
              </w:rPr>
              <w:t xml:space="preserve">. 1984. The distribution of </w:t>
            </w:r>
            <w:r w:rsidR="00D57AE9" w:rsidRPr="00840A9D">
              <w:rPr>
                <w:rFonts w:ascii="Verdana" w:hAnsi="Verdana"/>
                <w:i/>
                <w:noProof/>
                <w:sz w:val="18"/>
                <w:szCs w:val="18"/>
                <w:lang w:val="en-US"/>
              </w:rPr>
              <w:t>Polydora redeki</w:t>
            </w:r>
            <w:r w:rsidR="00D57AE9" w:rsidRPr="00D57AE9">
              <w:rPr>
                <w:rFonts w:ascii="Verdana" w:hAnsi="Verdana"/>
                <w:noProof/>
                <w:sz w:val="18"/>
                <w:szCs w:val="18"/>
                <w:lang w:val="en-US"/>
              </w:rPr>
              <w:t xml:space="preserve"> (Polychaeta, Annelida) on the Baltic coast of Finland. Memoranda Soc. </w:t>
            </w:r>
            <w:r w:rsidR="00D57AE9">
              <w:rPr>
                <w:rFonts w:ascii="Verdana" w:hAnsi="Verdana"/>
                <w:noProof/>
                <w:sz w:val="18"/>
                <w:szCs w:val="18"/>
                <w:lang w:val="en-US"/>
              </w:rPr>
              <w:t>p</w:t>
            </w:r>
            <w:r w:rsidR="00D57AE9" w:rsidRPr="00D57AE9">
              <w:rPr>
                <w:rFonts w:ascii="Verdana" w:hAnsi="Verdana"/>
                <w:noProof/>
                <w:sz w:val="18"/>
                <w:szCs w:val="18"/>
                <w:lang w:val="en-US"/>
              </w:rPr>
              <w:t>ro Fauna et Flora</w:t>
            </w:r>
            <w:r w:rsidR="00D57AE9">
              <w:rPr>
                <w:rFonts w:ascii="Verdana" w:hAnsi="Verdana"/>
                <w:noProof/>
                <w:sz w:val="18"/>
                <w:szCs w:val="18"/>
                <w:lang w:val="en-US"/>
              </w:rPr>
              <w:t xml:space="preserve"> Fennica 60:55-59.</w:t>
            </w:r>
          </w:p>
          <w:p w14:paraId="0F040FF8" w14:textId="77777777" w:rsidR="00D57AE9" w:rsidRPr="00D57AE9" w:rsidRDefault="00D57AE9" w:rsidP="00D57AE9">
            <w:pPr>
              <w:pStyle w:val="Liststycke"/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</w:p>
          <w:p w14:paraId="77288A35" w14:textId="3C5A493D" w:rsidR="00947FC8" w:rsidRPr="00B01C5E" w:rsidRDefault="0060411C" w:rsidP="00B01C5E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noProof/>
                <w:sz w:val="16"/>
                <w:lang w:val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w:t>Jansson K. 1994. Främmande arter i marin miljö. Introduktioner till Östersjön och Västerhavet. Rapport 4351. Naturvårdsverket 78 sidor.</w:t>
            </w:r>
          </w:p>
          <w:p w14:paraId="347C26E9" w14:textId="77777777" w:rsidR="00E30991" w:rsidRDefault="00E30991" w:rsidP="00E30991">
            <w:pPr>
              <w:pStyle w:val="Liststycke"/>
              <w:rPr>
                <w:rFonts w:ascii="Verdana" w:hAnsi="Verdana"/>
                <w:noProof/>
                <w:sz w:val="16"/>
                <w:lang w:val="en-US"/>
              </w:rPr>
            </w:pPr>
          </w:p>
          <w:p w14:paraId="517700C9" w14:textId="14678B54" w:rsidR="00840A9D" w:rsidRDefault="00840A9D" w:rsidP="00C450E8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w:t>Leppäkoski E. &amp; Olenin S. 2000. Non-native species and rates of spread: lessons from the brackish Baltic Sea. Biological Invasions 2:151-163.</w:t>
            </w:r>
          </w:p>
          <w:p w14:paraId="5D6612DB" w14:textId="77777777" w:rsidR="00840A9D" w:rsidRPr="00840A9D" w:rsidRDefault="00840A9D" w:rsidP="00840A9D">
            <w:p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</w:p>
          <w:p w14:paraId="638D62A1" w14:textId="21636A97" w:rsidR="00840A9D" w:rsidRDefault="00840A9D" w:rsidP="00C450E8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w:t>Leppäkoski E., Gollasch S., Gruszka P., Ojaveer H., Olenin S. &amp; Panov V. 2002. The Baltic – a sea of invaders. Can. J. Fish. Aquat. Sci. 59:1175-188.</w:t>
            </w:r>
          </w:p>
          <w:p w14:paraId="420DA111" w14:textId="77777777" w:rsidR="00840A9D" w:rsidRPr="00840A9D" w:rsidRDefault="00840A9D" w:rsidP="00840A9D">
            <w:p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</w:p>
          <w:p w14:paraId="19ED8214" w14:textId="77777777" w:rsidR="007F062D" w:rsidRPr="007C7C90" w:rsidRDefault="007F062D" w:rsidP="00C450E8">
            <w:pPr>
              <w:pStyle w:val="Liststycke"/>
              <w:numPr>
                <w:ilvl w:val="0"/>
                <w:numId w:val="18"/>
              </w:num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  <w:r w:rsidRPr="007C7C90">
              <w:rPr>
                <w:rFonts w:ascii="Verdana" w:hAnsi="Verdana"/>
                <w:noProof/>
                <w:sz w:val="18"/>
                <w:szCs w:val="18"/>
                <w:lang w:val="en-US"/>
              </w:rPr>
              <w:t>Paavola M., Laine A.O., Helavouri M. &amp; Kraufvelin P. 2008. Profiling four brackish-water harbours: zoobenthic composition and invasion status. Boreal Environment Research 13:159-175.</w:t>
            </w:r>
          </w:p>
          <w:p w14:paraId="47A3ED0A" w14:textId="77777777" w:rsidR="007F062D" w:rsidRPr="007C7C90" w:rsidRDefault="007F062D" w:rsidP="007F062D">
            <w:pPr>
              <w:rPr>
                <w:rFonts w:ascii="Verdana" w:hAnsi="Verdana"/>
                <w:noProof/>
                <w:sz w:val="18"/>
                <w:szCs w:val="18"/>
                <w:lang w:val="en-US"/>
              </w:rPr>
            </w:pPr>
          </w:p>
          <w:p w14:paraId="76C9862D" w14:textId="77777777" w:rsidR="007F062D" w:rsidRPr="00E30991" w:rsidRDefault="007F062D" w:rsidP="007F062D">
            <w:pPr>
              <w:pStyle w:val="Liststycke"/>
              <w:rPr>
                <w:rFonts w:ascii="Verdana" w:hAnsi="Verdana"/>
                <w:noProof/>
                <w:sz w:val="16"/>
                <w:lang w:val="en-US"/>
              </w:rPr>
            </w:pPr>
          </w:p>
          <w:p w14:paraId="2C2D5B9E" w14:textId="77777777" w:rsidR="00BB3454" w:rsidRDefault="00BB3454" w:rsidP="00BB34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</w:rPr>
            </w:pPr>
            <w:r w:rsidRPr="00BB3454">
              <w:rPr>
                <w:rFonts w:ascii="Verdana" w:hAnsi="Verdana"/>
                <w:b/>
                <w:sz w:val="16"/>
              </w:rPr>
              <w:t>Referenser till ekologiska och andra effekter</w:t>
            </w:r>
          </w:p>
          <w:p w14:paraId="63208C32" w14:textId="77777777" w:rsidR="00BB3454" w:rsidRDefault="00BB3454" w:rsidP="00BB34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</w:rPr>
            </w:pPr>
          </w:p>
          <w:p w14:paraId="72AF4529" w14:textId="745FDB5A" w:rsidR="00BB3454" w:rsidRPr="009C1E46" w:rsidRDefault="00A1114E" w:rsidP="00C450E8">
            <w:pPr>
              <w:widowControl w:val="0"/>
              <w:numPr>
                <w:ilvl w:val="0"/>
                <w:numId w:val="18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-</w:t>
            </w:r>
          </w:p>
          <w:p w14:paraId="48FD1E6B" w14:textId="77777777" w:rsidR="00BB3454" w:rsidRDefault="00BB3454" w:rsidP="00BB3454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3184D7B2" w14:textId="77777777" w:rsidR="00AD596A" w:rsidRPr="003C3CC8" w:rsidRDefault="00AD596A" w:rsidP="00AD596A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F71182" w:rsidRPr="004A5BC6" w14:paraId="1433FFB6" w14:textId="77777777">
        <w:trPr>
          <w:trHeight w:val="616"/>
        </w:trPr>
        <w:tc>
          <w:tcPr>
            <w:tcW w:w="9212" w:type="dxa"/>
            <w:gridSpan w:val="2"/>
          </w:tcPr>
          <w:p w14:paraId="34113BE8" w14:textId="299978FC" w:rsidR="00F71182" w:rsidRPr="004A5BC6" w:rsidRDefault="00F71182" w:rsidP="00F71182">
            <w:pPr>
              <w:widowControl w:val="0"/>
              <w:numPr>
                <w:ilvl w:val="0"/>
                <w:numId w:val="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4A5BC6">
              <w:rPr>
                <w:rFonts w:ascii="Verdana" w:hAnsi="Verdana"/>
                <w:color w:val="808080"/>
                <w:sz w:val="18"/>
                <w:szCs w:val="18"/>
              </w:rPr>
              <w:lastRenderedPageBreak/>
              <w:t xml:space="preserve">Detta faktablad om </w:t>
            </w:r>
            <w:proofErr w:type="spellStart"/>
            <w:r w:rsidR="0059720C" w:rsidRPr="0059720C">
              <w:rPr>
                <w:rFonts w:ascii="Verdana" w:hAnsi="Verdana"/>
                <w:i/>
                <w:color w:val="808080"/>
                <w:sz w:val="18"/>
                <w:szCs w:val="18"/>
              </w:rPr>
              <w:t>Boccardiella</w:t>
            </w:r>
            <w:proofErr w:type="spellEnd"/>
            <w:r w:rsidR="0059720C" w:rsidRPr="0059720C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59720C" w:rsidRPr="0059720C">
              <w:rPr>
                <w:rFonts w:ascii="Verdana" w:hAnsi="Verdana"/>
                <w:i/>
                <w:color w:val="808080"/>
                <w:sz w:val="18"/>
                <w:szCs w:val="18"/>
              </w:rPr>
              <w:t>ligerica</w:t>
            </w:r>
            <w:proofErr w:type="spellEnd"/>
            <w:r w:rsidR="0059720C">
              <w:rPr>
                <w:rFonts w:ascii="Verdana" w:hAnsi="Verdana"/>
                <w:color w:val="808080"/>
                <w:sz w:val="18"/>
                <w:szCs w:val="18"/>
              </w:rPr>
              <w:t xml:space="preserve"> skapades den</w:t>
            </w:r>
            <w:r>
              <w:rPr>
                <w:rFonts w:ascii="Verdana" w:hAnsi="Verdana"/>
                <w:color w:val="808080"/>
                <w:sz w:val="18"/>
                <w:szCs w:val="18"/>
              </w:rPr>
              <w:t xml:space="preserve"> </w:t>
            </w:r>
            <w:r w:rsidR="0059720C">
              <w:rPr>
                <w:rFonts w:ascii="Verdana" w:hAnsi="Verdana"/>
                <w:color w:val="808080"/>
                <w:sz w:val="18"/>
                <w:szCs w:val="18"/>
              </w:rPr>
              <w:t>10 november 2016</w:t>
            </w:r>
            <w:r w:rsidRPr="004A5BC6">
              <w:rPr>
                <w:rFonts w:ascii="Verdana" w:hAnsi="Verdana"/>
                <w:color w:val="808080"/>
                <w:sz w:val="18"/>
                <w:szCs w:val="18"/>
              </w:rPr>
              <w:t xml:space="preserve"> av </w:t>
            </w:r>
            <w:r w:rsidR="0059720C">
              <w:rPr>
                <w:rFonts w:ascii="Verdana" w:hAnsi="Verdana"/>
                <w:color w:val="808080"/>
                <w:sz w:val="18"/>
                <w:szCs w:val="18"/>
              </w:rPr>
              <w:t>Sture Nellbring</w:t>
            </w:r>
            <w:r w:rsidR="00BA5D87">
              <w:rPr>
                <w:rFonts w:ascii="Verdana" w:hAnsi="Verdana"/>
                <w:color w:val="808080"/>
                <w:sz w:val="18"/>
                <w:szCs w:val="18"/>
              </w:rPr>
              <w:t xml:space="preserve">, Länsstyrelsen </w:t>
            </w:r>
            <w:r w:rsidR="00A1114E">
              <w:rPr>
                <w:rFonts w:ascii="Verdana" w:hAnsi="Verdana"/>
                <w:color w:val="808080"/>
                <w:sz w:val="18"/>
                <w:szCs w:val="18"/>
              </w:rPr>
              <w:t xml:space="preserve">i </w:t>
            </w:r>
            <w:r w:rsidR="00BA5D87">
              <w:rPr>
                <w:rFonts w:ascii="Verdana" w:hAnsi="Verdana"/>
                <w:color w:val="808080"/>
                <w:sz w:val="18"/>
                <w:szCs w:val="18"/>
              </w:rPr>
              <w:t>Stockholm</w:t>
            </w:r>
            <w:r w:rsidR="00840A9D">
              <w:rPr>
                <w:rFonts w:ascii="Verdana" w:hAnsi="Verdana"/>
                <w:color w:val="808080"/>
                <w:sz w:val="18"/>
                <w:szCs w:val="18"/>
              </w:rPr>
              <w:t>. Senaste uppdatering den 7</w:t>
            </w:r>
            <w:r w:rsidR="00E04A14">
              <w:rPr>
                <w:rFonts w:ascii="Verdana" w:hAnsi="Verdana"/>
                <w:color w:val="808080"/>
                <w:sz w:val="18"/>
                <w:szCs w:val="18"/>
              </w:rPr>
              <w:t xml:space="preserve"> december 2016</w:t>
            </w:r>
            <w:r>
              <w:rPr>
                <w:rFonts w:ascii="Verdana" w:hAnsi="Verdana"/>
                <w:color w:val="808080"/>
                <w:sz w:val="18"/>
                <w:szCs w:val="18"/>
              </w:rPr>
              <w:t xml:space="preserve"> av </w:t>
            </w:r>
            <w:r w:rsidR="00E04A14">
              <w:rPr>
                <w:rFonts w:ascii="Verdana" w:hAnsi="Verdana"/>
                <w:color w:val="808080"/>
                <w:sz w:val="18"/>
                <w:szCs w:val="18"/>
              </w:rPr>
              <w:t>Sture Nellbring</w:t>
            </w:r>
            <w:bookmarkStart w:id="1" w:name="_GoBack"/>
            <w:bookmarkEnd w:id="1"/>
            <w:r>
              <w:rPr>
                <w:rFonts w:ascii="Verdana" w:hAnsi="Verdana"/>
                <w:color w:val="808080"/>
                <w:sz w:val="18"/>
                <w:szCs w:val="18"/>
              </w:rPr>
              <w:t>.</w:t>
            </w:r>
          </w:p>
        </w:tc>
      </w:tr>
    </w:tbl>
    <w:p w14:paraId="29E5A716" w14:textId="77777777" w:rsidR="00F71182" w:rsidRPr="008D454E" w:rsidRDefault="00F71182" w:rsidP="00F711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sz w:val="18"/>
        </w:rPr>
      </w:pPr>
    </w:p>
    <w:sectPr w:rsidR="00F71182" w:rsidRPr="008D454E" w:rsidSect="00723EA7">
      <w:headerReference w:type="default" r:id="rId14"/>
      <w:footerReference w:type="even" r:id="rId15"/>
      <w:footerReference w:type="default" r:id="rId16"/>
      <w:pgSz w:w="11906" w:h="16838"/>
      <w:pgMar w:top="794" w:right="1417" w:bottom="1417" w:left="1417" w:header="28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A24A0" w14:textId="77777777" w:rsidR="00840A9D" w:rsidRDefault="00840A9D" w:rsidP="00F71182">
      <w:r>
        <w:separator/>
      </w:r>
    </w:p>
  </w:endnote>
  <w:endnote w:type="continuationSeparator" w:id="0">
    <w:p w14:paraId="55B13ED9" w14:textId="77777777" w:rsidR="00840A9D" w:rsidRDefault="00840A9D" w:rsidP="00F7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B88BF" w14:textId="77777777" w:rsidR="00840A9D" w:rsidRDefault="00840A9D" w:rsidP="00F71182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839D457" w14:textId="77777777" w:rsidR="00840A9D" w:rsidRDefault="00840A9D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51038" w14:textId="77777777" w:rsidR="00840A9D" w:rsidRPr="005B4CA6" w:rsidRDefault="00840A9D" w:rsidP="00F71182">
    <w:pPr>
      <w:pStyle w:val="Sidfot"/>
      <w:framePr w:wrap="around" w:vAnchor="text" w:hAnchor="page" w:x="5842" w:y="-70"/>
      <w:rPr>
        <w:rStyle w:val="Sidnummer"/>
        <w:rFonts w:ascii="Verdana" w:hAnsi="Verdana"/>
        <w:sz w:val="18"/>
      </w:rPr>
    </w:pPr>
    <w:r w:rsidRPr="005B4CA6">
      <w:rPr>
        <w:rStyle w:val="Sidnummer"/>
        <w:rFonts w:ascii="Verdana" w:hAnsi="Verdana"/>
        <w:sz w:val="18"/>
      </w:rPr>
      <w:fldChar w:fldCharType="begin"/>
    </w:r>
    <w:r w:rsidRPr="005B4CA6">
      <w:rPr>
        <w:rStyle w:val="Sidnummer"/>
        <w:rFonts w:ascii="Verdana" w:hAnsi="Verdana"/>
        <w:sz w:val="18"/>
      </w:rPr>
      <w:instrText xml:space="preserve">PAGE  </w:instrText>
    </w:r>
    <w:r w:rsidRPr="005B4CA6">
      <w:rPr>
        <w:rStyle w:val="Sidnummer"/>
        <w:rFonts w:ascii="Verdana" w:hAnsi="Verdana"/>
        <w:sz w:val="18"/>
      </w:rPr>
      <w:fldChar w:fldCharType="separate"/>
    </w:r>
    <w:r w:rsidR="00E04A14">
      <w:rPr>
        <w:rStyle w:val="Sidnummer"/>
        <w:rFonts w:ascii="Verdana" w:hAnsi="Verdana"/>
        <w:noProof/>
        <w:sz w:val="18"/>
      </w:rPr>
      <w:t>1</w:t>
    </w:r>
    <w:r w:rsidRPr="005B4CA6">
      <w:rPr>
        <w:rStyle w:val="Sidnummer"/>
        <w:rFonts w:ascii="Verdana" w:hAnsi="Verdana"/>
        <w:sz w:val="18"/>
      </w:rPr>
      <w:fldChar w:fldCharType="end"/>
    </w:r>
  </w:p>
  <w:p w14:paraId="1ACC0EEF" w14:textId="77777777" w:rsidR="00840A9D" w:rsidRPr="005B4CA6" w:rsidRDefault="00840A9D">
    <w:pPr>
      <w:pStyle w:val="Sidfot"/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7B2C8" w14:textId="77777777" w:rsidR="00840A9D" w:rsidRDefault="00840A9D" w:rsidP="00F71182">
      <w:r>
        <w:separator/>
      </w:r>
    </w:p>
  </w:footnote>
  <w:footnote w:type="continuationSeparator" w:id="0">
    <w:p w14:paraId="0903E6F6" w14:textId="77777777" w:rsidR="00840A9D" w:rsidRDefault="00840A9D" w:rsidP="00F711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B28C8" w14:textId="20882686" w:rsidR="00840A9D" w:rsidRPr="00723EA7" w:rsidRDefault="00840A9D" w:rsidP="00723EA7">
    <w:pPr>
      <w:pStyle w:val="Brdtext"/>
      <w:jc w:val="center"/>
    </w:pPr>
    <w:hyperlink r:id="rId1" w:history="1">
      <w:r w:rsidRPr="00D8560C">
        <w:rPr>
          <w:rStyle w:val="Hyperlnk"/>
        </w:rPr>
        <w:t>www.havochvatten.se/frammandearter</w:t>
      </w:r>
    </w:hyperlink>
  </w:p>
  <w:p w14:paraId="0A283B8E" w14:textId="77777777" w:rsidR="00840A9D" w:rsidRDefault="00840A9D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D68"/>
    <w:multiLevelType w:val="hybridMultilevel"/>
    <w:tmpl w:val="BD4CA284"/>
    <w:lvl w:ilvl="0" w:tplc="0001041D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072B33"/>
    <w:multiLevelType w:val="hybridMultilevel"/>
    <w:tmpl w:val="DCDA56AE"/>
    <w:lvl w:ilvl="0" w:tplc="0001041D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5E57EA7"/>
    <w:multiLevelType w:val="hybridMultilevel"/>
    <w:tmpl w:val="29A4D6A0"/>
    <w:lvl w:ilvl="0" w:tplc="0001041D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1181AEA"/>
    <w:multiLevelType w:val="hybridMultilevel"/>
    <w:tmpl w:val="4CDACBE6"/>
    <w:lvl w:ilvl="0" w:tplc="041D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FA43258"/>
    <w:multiLevelType w:val="hybridMultilevel"/>
    <w:tmpl w:val="18CE0E26"/>
    <w:lvl w:ilvl="0" w:tplc="000104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014DC"/>
    <w:multiLevelType w:val="hybridMultilevel"/>
    <w:tmpl w:val="E952B1D8"/>
    <w:lvl w:ilvl="0" w:tplc="000104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0F7798"/>
    <w:multiLevelType w:val="hybridMultilevel"/>
    <w:tmpl w:val="BCBAD45C"/>
    <w:lvl w:ilvl="0" w:tplc="0001041D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BCB6A98"/>
    <w:multiLevelType w:val="hybridMultilevel"/>
    <w:tmpl w:val="4590FBF8"/>
    <w:lvl w:ilvl="0" w:tplc="0001041D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D2676F5"/>
    <w:multiLevelType w:val="hybridMultilevel"/>
    <w:tmpl w:val="1CB01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11929"/>
    <w:multiLevelType w:val="hybridMultilevel"/>
    <w:tmpl w:val="FDB4A48C"/>
    <w:lvl w:ilvl="0" w:tplc="000104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653257"/>
    <w:multiLevelType w:val="hybridMultilevel"/>
    <w:tmpl w:val="03FA03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E7DE2"/>
    <w:multiLevelType w:val="hybridMultilevel"/>
    <w:tmpl w:val="39FC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63C6A"/>
    <w:multiLevelType w:val="hybridMultilevel"/>
    <w:tmpl w:val="FD400B7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3137F7"/>
    <w:multiLevelType w:val="hybridMultilevel"/>
    <w:tmpl w:val="6F28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43752"/>
    <w:multiLevelType w:val="hybridMultilevel"/>
    <w:tmpl w:val="CF8CB978"/>
    <w:lvl w:ilvl="0" w:tplc="0001041D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357407D"/>
    <w:multiLevelType w:val="hybridMultilevel"/>
    <w:tmpl w:val="90B628E8"/>
    <w:lvl w:ilvl="0" w:tplc="000104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082374"/>
    <w:multiLevelType w:val="hybridMultilevel"/>
    <w:tmpl w:val="5F4EB2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8004DA"/>
    <w:multiLevelType w:val="hybridMultilevel"/>
    <w:tmpl w:val="9196C692"/>
    <w:lvl w:ilvl="0" w:tplc="0001041D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9F02BF3"/>
    <w:multiLevelType w:val="hybridMultilevel"/>
    <w:tmpl w:val="A380EB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2B5800"/>
    <w:multiLevelType w:val="hybridMultilevel"/>
    <w:tmpl w:val="96E659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4"/>
  </w:num>
  <w:num w:numId="8">
    <w:abstractNumId w:val="7"/>
  </w:num>
  <w:num w:numId="9">
    <w:abstractNumId w:val="2"/>
  </w:num>
  <w:num w:numId="10">
    <w:abstractNumId w:val="9"/>
  </w:num>
  <w:num w:numId="11">
    <w:abstractNumId w:val="17"/>
  </w:num>
  <w:num w:numId="12">
    <w:abstractNumId w:val="11"/>
  </w:num>
  <w:num w:numId="13">
    <w:abstractNumId w:val="13"/>
  </w:num>
  <w:num w:numId="14">
    <w:abstractNumId w:val="16"/>
  </w:num>
  <w:num w:numId="15">
    <w:abstractNumId w:val="19"/>
  </w:num>
  <w:num w:numId="16">
    <w:abstractNumId w:val="3"/>
  </w:num>
  <w:num w:numId="17">
    <w:abstractNumId w:val="18"/>
  </w:num>
  <w:num w:numId="18">
    <w:abstractNumId w:val="8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CB"/>
    <w:rsid w:val="00033778"/>
    <w:rsid w:val="00064B41"/>
    <w:rsid w:val="000B71C8"/>
    <w:rsid w:val="001C1F42"/>
    <w:rsid w:val="00205F32"/>
    <w:rsid w:val="00274408"/>
    <w:rsid w:val="003037F7"/>
    <w:rsid w:val="00355C08"/>
    <w:rsid w:val="0037476B"/>
    <w:rsid w:val="003849A3"/>
    <w:rsid w:val="00396BC7"/>
    <w:rsid w:val="003C3CC8"/>
    <w:rsid w:val="0041017A"/>
    <w:rsid w:val="004421C6"/>
    <w:rsid w:val="004566BC"/>
    <w:rsid w:val="004B6B90"/>
    <w:rsid w:val="004C1C3D"/>
    <w:rsid w:val="004C6D90"/>
    <w:rsid w:val="004D1C01"/>
    <w:rsid w:val="0051241C"/>
    <w:rsid w:val="00525FA9"/>
    <w:rsid w:val="00530AB2"/>
    <w:rsid w:val="00547077"/>
    <w:rsid w:val="0059720C"/>
    <w:rsid w:val="005A17C3"/>
    <w:rsid w:val="005B13E6"/>
    <w:rsid w:val="005C160C"/>
    <w:rsid w:val="005C6E9B"/>
    <w:rsid w:val="005F7104"/>
    <w:rsid w:val="0060411C"/>
    <w:rsid w:val="00636A92"/>
    <w:rsid w:val="00650947"/>
    <w:rsid w:val="006517F4"/>
    <w:rsid w:val="006A4112"/>
    <w:rsid w:val="00723EA7"/>
    <w:rsid w:val="00726E9F"/>
    <w:rsid w:val="0075646C"/>
    <w:rsid w:val="007B4D32"/>
    <w:rsid w:val="007C7C90"/>
    <w:rsid w:val="007F062D"/>
    <w:rsid w:val="00836B16"/>
    <w:rsid w:val="00840A9D"/>
    <w:rsid w:val="008535E3"/>
    <w:rsid w:val="008631F3"/>
    <w:rsid w:val="00863F68"/>
    <w:rsid w:val="00881C46"/>
    <w:rsid w:val="008A3E40"/>
    <w:rsid w:val="008C5D19"/>
    <w:rsid w:val="008E1D5D"/>
    <w:rsid w:val="00924FD5"/>
    <w:rsid w:val="00945248"/>
    <w:rsid w:val="00947FC8"/>
    <w:rsid w:val="00956DA7"/>
    <w:rsid w:val="009B69EE"/>
    <w:rsid w:val="009C1E46"/>
    <w:rsid w:val="00A1114E"/>
    <w:rsid w:val="00AD596A"/>
    <w:rsid w:val="00B01C5E"/>
    <w:rsid w:val="00B201A5"/>
    <w:rsid w:val="00B2342F"/>
    <w:rsid w:val="00B32F6E"/>
    <w:rsid w:val="00B76587"/>
    <w:rsid w:val="00B83459"/>
    <w:rsid w:val="00B84134"/>
    <w:rsid w:val="00BA5D87"/>
    <w:rsid w:val="00BB3454"/>
    <w:rsid w:val="00C427F7"/>
    <w:rsid w:val="00C450E8"/>
    <w:rsid w:val="00C60F31"/>
    <w:rsid w:val="00C755ED"/>
    <w:rsid w:val="00CA01E2"/>
    <w:rsid w:val="00CC3534"/>
    <w:rsid w:val="00D30FCB"/>
    <w:rsid w:val="00D57AE9"/>
    <w:rsid w:val="00D62172"/>
    <w:rsid w:val="00DD1B55"/>
    <w:rsid w:val="00E04A14"/>
    <w:rsid w:val="00E149BD"/>
    <w:rsid w:val="00E30991"/>
    <w:rsid w:val="00F03E3C"/>
    <w:rsid w:val="00F21954"/>
    <w:rsid w:val="00F43972"/>
    <w:rsid w:val="00F71182"/>
    <w:rsid w:val="00F82D3C"/>
    <w:rsid w:val="00F96CFA"/>
    <w:rsid w:val="00F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6811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2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C86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30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semiHidden/>
    <w:rsid w:val="003441A5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rsid w:val="005908F3"/>
    <w:rPr>
      <w:color w:val="0000FF"/>
      <w:u w:val="single"/>
    </w:rPr>
  </w:style>
  <w:style w:type="character" w:styleId="AnvndHyperlnk">
    <w:name w:val="FollowedHyperlink"/>
    <w:basedOn w:val="Standardstycketypsnitt"/>
    <w:rsid w:val="00C00756"/>
    <w:rPr>
      <w:rFonts w:ascii="Verdana" w:hAnsi="Verdana"/>
      <w:color w:val="0000FF"/>
      <w:sz w:val="16"/>
      <w:u w:val="single"/>
    </w:rPr>
  </w:style>
  <w:style w:type="character" w:styleId="Betoning">
    <w:name w:val="Emphasis"/>
    <w:basedOn w:val="Standardstycketypsnitt"/>
    <w:uiPriority w:val="20"/>
    <w:qFormat/>
    <w:rsid w:val="004A5BC6"/>
    <w:rPr>
      <w:i/>
    </w:rPr>
  </w:style>
  <w:style w:type="paragraph" w:customStyle="1" w:styleId="Frgadlista-dekorfrg11">
    <w:name w:val="Färgad lista - dekorfärg 11"/>
    <w:basedOn w:val="Normal"/>
    <w:rsid w:val="00ED5782"/>
    <w:pPr>
      <w:ind w:left="720"/>
      <w:contextualSpacing/>
    </w:pPr>
  </w:style>
  <w:style w:type="character" w:customStyle="1" w:styleId="listnote">
    <w:name w:val="listnote"/>
    <w:basedOn w:val="Standardstycketypsnitt"/>
    <w:rsid w:val="00451DF7"/>
  </w:style>
  <w:style w:type="paragraph" w:styleId="Normalwebb">
    <w:name w:val="Normal (Web)"/>
    <w:basedOn w:val="Normal"/>
    <w:uiPriority w:val="99"/>
    <w:rsid w:val="00F7205F"/>
    <w:pPr>
      <w:spacing w:beforeLines="1" w:afterLines="1"/>
    </w:pPr>
    <w:rPr>
      <w:rFonts w:ascii="Times" w:hAnsi="Times"/>
      <w:sz w:val="20"/>
      <w:szCs w:val="20"/>
      <w:lang w:eastAsia="en-US"/>
    </w:rPr>
  </w:style>
  <w:style w:type="paragraph" w:styleId="Sidhuvud">
    <w:name w:val="header"/>
    <w:basedOn w:val="Normal"/>
    <w:link w:val="SidhuvudChar"/>
    <w:rsid w:val="00AF7C66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ypsnitt"/>
    <w:link w:val="Sidhuvud"/>
    <w:rsid w:val="00AF7C66"/>
    <w:rPr>
      <w:lang w:eastAsia="sv-SE"/>
    </w:rPr>
  </w:style>
  <w:style w:type="paragraph" w:styleId="Sidfot">
    <w:name w:val="footer"/>
    <w:basedOn w:val="Normal"/>
    <w:link w:val="SidfotChar"/>
    <w:rsid w:val="00AF7C66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ypsnitt"/>
    <w:link w:val="Sidfot"/>
    <w:rsid w:val="00AF7C66"/>
    <w:rPr>
      <w:lang w:eastAsia="sv-SE"/>
    </w:rPr>
  </w:style>
  <w:style w:type="character" w:styleId="Sidnummer">
    <w:name w:val="page number"/>
    <w:basedOn w:val="Standardstycketypsnitt"/>
    <w:rsid w:val="004B2953"/>
  </w:style>
  <w:style w:type="paragraph" w:styleId="Brdtext">
    <w:name w:val="Body Text"/>
    <w:link w:val="BrdtextChar"/>
    <w:uiPriority w:val="2"/>
    <w:qFormat/>
    <w:rsid w:val="00530AB2"/>
    <w:pPr>
      <w:spacing w:after="120" w:line="28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character" w:customStyle="1" w:styleId="BrdtextChar">
    <w:name w:val="Brödtext Char"/>
    <w:basedOn w:val="Standardstycketypsnitt"/>
    <w:link w:val="Brdtext"/>
    <w:uiPriority w:val="2"/>
    <w:rsid w:val="00530AB2"/>
    <w:rPr>
      <w:rFonts w:ascii="Georgia" w:eastAsiaTheme="minorHAnsi" w:hAnsi="Georgia" w:cstheme="minorBid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E30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2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C86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30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semiHidden/>
    <w:rsid w:val="003441A5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rsid w:val="005908F3"/>
    <w:rPr>
      <w:color w:val="0000FF"/>
      <w:u w:val="single"/>
    </w:rPr>
  </w:style>
  <w:style w:type="character" w:styleId="AnvndHyperlnk">
    <w:name w:val="FollowedHyperlink"/>
    <w:basedOn w:val="Standardstycketypsnitt"/>
    <w:rsid w:val="00C00756"/>
    <w:rPr>
      <w:rFonts w:ascii="Verdana" w:hAnsi="Verdana"/>
      <w:color w:val="0000FF"/>
      <w:sz w:val="16"/>
      <w:u w:val="single"/>
    </w:rPr>
  </w:style>
  <w:style w:type="character" w:styleId="Betoning">
    <w:name w:val="Emphasis"/>
    <w:basedOn w:val="Standardstycketypsnitt"/>
    <w:uiPriority w:val="20"/>
    <w:qFormat/>
    <w:rsid w:val="004A5BC6"/>
    <w:rPr>
      <w:i/>
    </w:rPr>
  </w:style>
  <w:style w:type="paragraph" w:customStyle="1" w:styleId="Frgadlista-dekorfrg11">
    <w:name w:val="Färgad lista - dekorfärg 11"/>
    <w:basedOn w:val="Normal"/>
    <w:rsid w:val="00ED5782"/>
    <w:pPr>
      <w:ind w:left="720"/>
      <w:contextualSpacing/>
    </w:pPr>
  </w:style>
  <w:style w:type="character" w:customStyle="1" w:styleId="listnote">
    <w:name w:val="listnote"/>
    <w:basedOn w:val="Standardstycketypsnitt"/>
    <w:rsid w:val="00451DF7"/>
  </w:style>
  <w:style w:type="paragraph" w:styleId="Normalwebb">
    <w:name w:val="Normal (Web)"/>
    <w:basedOn w:val="Normal"/>
    <w:uiPriority w:val="99"/>
    <w:rsid w:val="00F7205F"/>
    <w:pPr>
      <w:spacing w:beforeLines="1" w:afterLines="1"/>
    </w:pPr>
    <w:rPr>
      <w:rFonts w:ascii="Times" w:hAnsi="Times"/>
      <w:sz w:val="20"/>
      <w:szCs w:val="20"/>
      <w:lang w:eastAsia="en-US"/>
    </w:rPr>
  </w:style>
  <w:style w:type="paragraph" w:styleId="Sidhuvud">
    <w:name w:val="header"/>
    <w:basedOn w:val="Normal"/>
    <w:link w:val="SidhuvudChar"/>
    <w:rsid w:val="00AF7C66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ypsnitt"/>
    <w:link w:val="Sidhuvud"/>
    <w:rsid w:val="00AF7C66"/>
    <w:rPr>
      <w:lang w:eastAsia="sv-SE"/>
    </w:rPr>
  </w:style>
  <w:style w:type="paragraph" w:styleId="Sidfot">
    <w:name w:val="footer"/>
    <w:basedOn w:val="Normal"/>
    <w:link w:val="SidfotChar"/>
    <w:rsid w:val="00AF7C66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ypsnitt"/>
    <w:link w:val="Sidfot"/>
    <w:rsid w:val="00AF7C66"/>
    <w:rPr>
      <w:lang w:eastAsia="sv-SE"/>
    </w:rPr>
  </w:style>
  <w:style w:type="character" w:styleId="Sidnummer">
    <w:name w:val="page number"/>
    <w:basedOn w:val="Standardstycketypsnitt"/>
    <w:rsid w:val="004B2953"/>
  </w:style>
  <w:style w:type="paragraph" w:styleId="Brdtext">
    <w:name w:val="Body Text"/>
    <w:link w:val="BrdtextChar"/>
    <w:uiPriority w:val="2"/>
    <w:qFormat/>
    <w:rsid w:val="00530AB2"/>
    <w:pPr>
      <w:spacing w:after="120" w:line="28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character" w:customStyle="1" w:styleId="BrdtextChar">
    <w:name w:val="Brödtext Char"/>
    <w:basedOn w:val="Standardstycketypsnitt"/>
    <w:link w:val="Brdtext"/>
    <w:uiPriority w:val="2"/>
    <w:rsid w:val="00530AB2"/>
    <w:rPr>
      <w:rFonts w:ascii="Georgia" w:eastAsiaTheme="minorHAnsi" w:hAnsi="Georgia" w:cstheme="minorBid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E3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obanis.org" TargetMode="External"/><Relationship Id="rId12" Type="http://schemas.openxmlformats.org/officeDocument/2006/relationships/hyperlink" Target="http://invasions.si.edu/nemesis" TargetMode="External"/><Relationship Id="rId13" Type="http://schemas.openxmlformats.org/officeDocument/2006/relationships/hyperlink" Target="http://invasions.si.edu/nemesis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http://invasions.si.edu/nemes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vochvatten.se/frammandeart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938</Words>
  <Characters>4972</Characters>
  <Application>Microsoft Macintosh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Rangia cuneata</vt:lpstr>
    </vt:vector>
  </TitlesOfParts>
  <Company>N-research AB</Company>
  <LinksUpToDate>false</LinksUpToDate>
  <CharactersWithSpaces>5899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Rangia cuneata</dc:title>
  <dc:creator>Kerstin Magnusson</dc:creator>
  <cp:lastModifiedBy>Sture Nellbring</cp:lastModifiedBy>
  <cp:revision>5</cp:revision>
  <cp:lastPrinted>2016-11-24T19:17:00Z</cp:lastPrinted>
  <dcterms:created xsi:type="dcterms:W3CDTF">2016-12-06T22:45:00Z</dcterms:created>
  <dcterms:modified xsi:type="dcterms:W3CDTF">2016-12-06T23:19:00Z</dcterms:modified>
</cp:coreProperties>
</file>