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FA" w:rsidRPr="000246CA" w:rsidRDefault="00F91EF0" w:rsidP="000246CA">
      <w:pPr>
        <w:pStyle w:val="Rubrik1"/>
        <w:rPr>
          <w:rFonts w:ascii="Arial" w:hAnsi="Arial" w:cs="Arial"/>
          <w:b/>
          <w:noProof/>
          <w:color w:val="0070C0"/>
          <w:sz w:val="36"/>
          <w:szCs w:val="36"/>
          <w:lang w:eastAsia="sv-SE"/>
        </w:rPr>
      </w:pPr>
      <w:r w:rsidRPr="00E66B4E">
        <w:rPr>
          <w:rFonts w:ascii="Arial" w:hAnsi="Arial" w:cs="Arial"/>
          <w:b/>
          <w:noProof/>
          <w:color w:val="0070C0"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71561A" wp14:editId="114CBA3C">
                <wp:simplePos x="0" y="0"/>
                <wp:positionH relativeFrom="column">
                  <wp:posOffset>3927382</wp:posOffset>
                </wp:positionH>
                <wp:positionV relativeFrom="paragraph">
                  <wp:posOffset>-201003</wp:posOffset>
                </wp:positionV>
                <wp:extent cx="2099286" cy="1009323"/>
                <wp:effectExtent l="133350" t="400050" r="130175" b="40068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59044">
                          <a:off x="0" y="0"/>
                          <a:ext cx="2099286" cy="10093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28D" w:rsidRPr="00181451" w:rsidRDefault="006B028D" w:rsidP="006B028D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81451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Exempel på infoblad – anpassa till lokala förhållanden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1561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09.25pt;margin-top:-15.85pt;width:165.3pt;height:79.45pt;rotation:1593665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" fillcolor="yellow">
                <v:textbox>
                  <w:txbxContent>
                    <w:p w:rsidR="006B028D" w:rsidRPr="00181451" w:rsidRDefault="006B028D" w:rsidP="006B028D">
                      <w:pPr>
                        <w:rPr>
                          <w:b/>
                          <w:color w:val="FF00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bookmarkStart w:id="1" w:name="_GoBack"/>
                      <w:r w:rsidRPr="00181451">
                        <w:rPr>
                          <w:b/>
                          <w:color w:val="FF00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Exempel på infoblad – anpassa till lokala förhållanden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B73FA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70F316C" wp14:editId="25F21BA4">
                <wp:simplePos x="0" y="0"/>
                <wp:positionH relativeFrom="margin">
                  <wp:align>left</wp:align>
                </wp:positionH>
                <wp:positionV relativeFrom="paragraph">
                  <wp:posOffset>605155</wp:posOffset>
                </wp:positionV>
                <wp:extent cx="5429250" cy="1238250"/>
                <wp:effectExtent l="0" t="0" r="0" b="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238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3FA" w:rsidRPr="00456F6D" w:rsidRDefault="00FB73F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56F6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Vilken typ av avloppsanläggning som är möjlig på en viss plats beror till stor del på hur det ser ut i marken. Exempel på frågor som behöver utredas: Finns det ytligt </w:t>
                            </w:r>
                            <w:r w:rsidR="008C68E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berg eller högt grundvatten </w:t>
                            </w:r>
                            <w:r w:rsidRPr="00456F6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som begränsar möjligheterna? Går det att infiltrera avloppsvattnet i marken? Svar på dessa och andra frågor får du genom att gräva en så kallad provgrop</w:t>
                            </w:r>
                            <w:r w:rsidR="000246CA" w:rsidRPr="00456F6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Dokumentation av undersökningen av provgropen </w:t>
                            </w:r>
                            <w:r w:rsidR="00603BF0" w:rsidRPr="00456F6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bifogas </w:t>
                            </w:r>
                            <w:r w:rsidR="000246CA" w:rsidRPr="00456F6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ansökan eller anmälan om en markbaserad avloppsanläggning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F316C" id="_x0000_s1027" type="#_x0000_t202" style="position:absolute;margin-left:0;margin-top:47.65pt;width:427.5pt;height:97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" fillcolor="#b8cce4 [1300]" stroked="f">
                <v:textbox>
                  <w:txbxContent>
                    <w:p w:rsidR="00FB73FA" w:rsidRPr="00456F6D" w:rsidRDefault="00FB73F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56F6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Vilken typ av avloppsanläggning som är möjlig på en viss plats beror till stor del på hur det ser ut i marken. Exempel på frågor som behöver utredas: Finns det ytligt </w:t>
                      </w:r>
                      <w:r w:rsidR="008C68E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berg eller högt grundvatten </w:t>
                      </w:r>
                      <w:r w:rsidRPr="00456F6D">
                        <w:rPr>
                          <w:rFonts w:ascii="Arial" w:hAnsi="Arial" w:cs="Arial"/>
                          <w:sz w:val="21"/>
                          <w:szCs w:val="21"/>
                        </w:rPr>
                        <w:t>som begränsar möjligheterna? Går det att infiltrera avloppsvattnet i marken? Svar på dessa och andra frågor får du genom att gräva en så kallad provgrop</w:t>
                      </w:r>
                      <w:r w:rsidR="000246CA" w:rsidRPr="00456F6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Dokumentation av undersökningen av provgropen </w:t>
                      </w:r>
                      <w:r w:rsidR="00603BF0" w:rsidRPr="00456F6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bifogas </w:t>
                      </w:r>
                      <w:r w:rsidR="000246CA" w:rsidRPr="00456F6D">
                        <w:rPr>
                          <w:rFonts w:ascii="Arial" w:hAnsi="Arial" w:cs="Arial"/>
                          <w:sz w:val="21"/>
                          <w:szCs w:val="21"/>
                        </w:rPr>
                        <w:t>ansökan eller anmälan om en markbaserad avloppsanläggning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55C5" w:rsidRPr="00E66B4E">
        <w:rPr>
          <w:rFonts w:ascii="Arial" w:hAnsi="Arial" w:cs="Arial"/>
          <w:b/>
          <w:noProof/>
          <w:color w:val="0070C0"/>
          <w:sz w:val="36"/>
          <w:szCs w:val="36"/>
          <w:lang w:eastAsia="sv-SE"/>
        </w:rPr>
        <w:t>Undersökning av mark och grundvattennivå</w:t>
      </w:r>
    </w:p>
    <w:p w:rsidR="000246CA" w:rsidRDefault="000246CA" w:rsidP="007F2529">
      <w:pPr>
        <w:rPr>
          <w:rFonts w:ascii="Arial" w:hAnsi="Arial" w:cs="Arial"/>
          <w:sz w:val="21"/>
          <w:szCs w:val="21"/>
        </w:rPr>
      </w:pPr>
    </w:p>
    <w:p w:rsidR="00B9711D" w:rsidRPr="007F2529" w:rsidRDefault="006D27D0" w:rsidP="007F2529">
      <w:pPr>
        <w:rPr>
          <w:rFonts w:ascii="Arial" w:hAnsi="Arial" w:cs="Arial"/>
          <w:sz w:val="21"/>
          <w:szCs w:val="21"/>
        </w:rPr>
      </w:pPr>
      <w:r w:rsidRPr="007F2529">
        <w:rPr>
          <w:rFonts w:ascii="Arial" w:hAnsi="Arial" w:cs="Arial"/>
          <w:sz w:val="21"/>
          <w:szCs w:val="21"/>
        </w:rPr>
        <w:t xml:space="preserve">I </w:t>
      </w:r>
      <w:r w:rsidR="009E55C5">
        <w:rPr>
          <w:rFonts w:ascii="Arial" w:hAnsi="Arial" w:cs="Arial"/>
          <w:sz w:val="21"/>
          <w:szCs w:val="21"/>
        </w:rPr>
        <w:t>en provgrop</w:t>
      </w:r>
      <w:r w:rsidRPr="007F2529">
        <w:rPr>
          <w:rFonts w:ascii="Arial" w:hAnsi="Arial" w:cs="Arial"/>
          <w:sz w:val="21"/>
          <w:szCs w:val="21"/>
        </w:rPr>
        <w:t xml:space="preserve"> kan </w:t>
      </w:r>
      <w:r w:rsidR="00671E6E">
        <w:rPr>
          <w:rFonts w:ascii="Arial" w:hAnsi="Arial" w:cs="Arial"/>
          <w:sz w:val="21"/>
          <w:szCs w:val="21"/>
        </w:rPr>
        <w:t xml:space="preserve">man </w:t>
      </w:r>
      <w:r w:rsidRPr="007F2529">
        <w:rPr>
          <w:rFonts w:ascii="Arial" w:hAnsi="Arial" w:cs="Arial"/>
          <w:sz w:val="21"/>
          <w:szCs w:val="21"/>
        </w:rPr>
        <w:t>observera</w:t>
      </w:r>
    </w:p>
    <w:p w:rsidR="002053BE" w:rsidRPr="008058BD" w:rsidRDefault="00603BF0" w:rsidP="00B9711D">
      <w:pPr>
        <w:pStyle w:val="Liststycke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grundvattennivå</w:t>
      </w:r>
    </w:p>
    <w:p w:rsidR="00B9711D" w:rsidRPr="008058BD" w:rsidRDefault="006D27D0" w:rsidP="00B9711D">
      <w:pPr>
        <w:pStyle w:val="Liststycke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8058BD">
        <w:rPr>
          <w:rFonts w:ascii="Arial" w:hAnsi="Arial" w:cs="Arial"/>
          <w:sz w:val="21"/>
          <w:szCs w:val="21"/>
        </w:rPr>
        <w:t xml:space="preserve">jordlagrens </w:t>
      </w:r>
      <w:r w:rsidR="00A731FC" w:rsidRPr="008058BD">
        <w:rPr>
          <w:rFonts w:ascii="Arial" w:hAnsi="Arial" w:cs="Arial"/>
          <w:sz w:val="21"/>
          <w:szCs w:val="21"/>
        </w:rPr>
        <w:t>mäktigheter och egenskaper</w:t>
      </w:r>
      <w:r w:rsidR="00A731FC" w:rsidRPr="008058BD" w:rsidDel="00A731FC">
        <w:rPr>
          <w:rFonts w:ascii="Arial" w:hAnsi="Arial" w:cs="Arial"/>
          <w:sz w:val="21"/>
          <w:szCs w:val="21"/>
        </w:rPr>
        <w:t xml:space="preserve"> </w:t>
      </w:r>
    </w:p>
    <w:p w:rsidR="006D27D0" w:rsidRPr="008058BD" w:rsidRDefault="006D27D0" w:rsidP="00B9711D">
      <w:pPr>
        <w:pStyle w:val="Liststycke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8058BD">
        <w:rPr>
          <w:rFonts w:ascii="Arial" w:hAnsi="Arial" w:cs="Arial"/>
          <w:sz w:val="21"/>
          <w:szCs w:val="21"/>
        </w:rPr>
        <w:t>avstånd till berg.</w:t>
      </w:r>
    </w:p>
    <w:p w:rsidR="00782A8E" w:rsidRPr="007F2529" w:rsidRDefault="006D27D0" w:rsidP="007F2529">
      <w:pPr>
        <w:rPr>
          <w:rFonts w:ascii="Arial" w:hAnsi="Arial" w:cs="Arial"/>
          <w:sz w:val="21"/>
          <w:szCs w:val="21"/>
        </w:rPr>
      </w:pPr>
      <w:r w:rsidRPr="007F2529">
        <w:rPr>
          <w:rFonts w:ascii="Arial" w:hAnsi="Arial" w:cs="Arial"/>
          <w:sz w:val="21"/>
          <w:szCs w:val="21"/>
        </w:rPr>
        <w:t xml:space="preserve">I provgropen kan </w:t>
      </w:r>
      <w:r w:rsidR="00671E6E">
        <w:rPr>
          <w:rFonts w:ascii="Arial" w:hAnsi="Arial" w:cs="Arial"/>
          <w:sz w:val="21"/>
          <w:szCs w:val="21"/>
        </w:rPr>
        <w:t xml:space="preserve">man </w:t>
      </w:r>
      <w:r w:rsidRPr="007F2529">
        <w:rPr>
          <w:rFonts w:ascii="Arial" w:hAnsi="Arial" w:cs="Arial"/>
          <w:sz w:val="21"/>
          <w:szCs w:val="21"/>
        </w:rPr>
        <w:t xml:space="preserve">också </w:t>
      </w:r>
      <w:r w:rsidR="00671E6E">
        <w:rPr>
          <w:rFonts w:ascii="Arial" w:hAnsi="Arial" w:cs="Arial"/>
          <w:sz w:val="21"/>
          <w:szCs w:val="21"/>
        </w:rPr>
        <w:t xml:space="preserve">ta ut </w:t>
      </w:r>
      <w:r w:rsidRPr="007F2529">
        <w:rPr>
          <w:rFonts w:ascii="Arial" w:hAnsi="Arial" w:cs="Arial"/>
          <w:sz w:val="21"/>
          <w:szCs w:val="21"/>
        </w:rPr>
        <w:t>prover för att bedöma om jorden är lämplig som infiltrationsmaterial.</w:t>
      </w:r>
    </w:p>
    <w:p w:rsidR="006D27D0" w:rsidRPr="007F2529" w:rsidRDefault="006D27D0" w:rsidP="007F2529">
      <w:pPr>
        <w:rPr>
          <w:rFonts w:ascii="Arial" w:hAnsi="Arial" w:cs="Arial"/>
          <w:sz w:val="21"/>
          <w:szCs w:val="21"/>
        </w:rPr>
      </w:pPr>
      <w:r w:rsidRPr="007F2529">
        <w:rPr>
          <w:rFonts w:ascii="Arial" w:hAnsi="Arial" w:cs="Arial"/>
          <w:sz w:val="21"/>
          <w:szCs w:val="21"/>
        </w:rPr>
        <w:t xml:space="preserve">För en markbaserad anläggning behövs minst en provgrop. </w:t>
      </w:r>
      <w:r w:rsidR="00671E6E">
        <w:rPr>
          <w:rFonts w:ascii="Arial" w:hAnsi="Arial" w:cs="Arial"/>
          <w:sz w:val="21"/>
          <w:szCs w:val="21"/>
        </w:rPr>
        <w:t>Om man gör</w:t>
      </w:r>
      <w:r w:rsidRPr="007F2529">
        <w:rPr>
          <w:rFonts w:ascii="Arial" w:hAnsi="Arial" w:cs="Arial"/>
          <w:sz w:val="21"/>
          <w:szCs w:val="21"/>
        </w:rPr>
        <w:t xml:space="preserve"> flera provgropar kan </w:t>
      </w:r>
      <w:r w:rsidR="00671E6E">
        <w:rPr>
          <w:rFonts w:ascii="Arial" w:hAnsi="Arial" w:cs="Arial"/>
          <w:sz w:val="21"/>
          <w:szCs w:val="21"/>
        </w:rPr>
        <w:t xml:space="preserve">man </w:t>
      </w:r>
      <w:r w:rsidRPr="007F2529">
        <w:rPr>
          <w:rFonts w:ascii="Arial" w:hAnsi="Arial" w:cs="Arial"/>
          <w:sz w:val="21"/>
          <w:szCs w:val="21"/>
        </w:rPr>
        <w:t xml:space="preserve">även </w:t>
      </w:r>
      <w:r w:rsidR="00671E6E">
        <w:rPr>
          <w:rFonts w:ascii="Arial" w:hAnsi="Arial" w:cs="Arial"/>
          <w:sz w:val="21"/>
          <w:szCs w:val="21"/>
        </w:rPr>
        <w:t xml:space="preserve">undersöka </w:t>
      </w:r>
      <w:r w:rsidR="002E3DD3" w:rsidRPr="007F2529">
        <w:rPr>
          <w:rFonts w:ascii="Arial" w:hAnsi="Arial" w:cs="Arial"/>
          <w:sz w:val="21"/>
          <w:szCs w:val="21"/>
        </w:rPr>
        <w:t>förekomst av ytligt berg</w:t>
      </w:r>
      <w:r w:rsidRPr="007F2529">
        <w:rPr>
          <w:rFonts w:ascii="Arial" w:hAnsi="Arial" w:cs="Arial"/>
          <w:sz w:val="21"/>
          <w:szCs w:val="21"/>
        </w:rPr>
        <w:t xml:space="preserve"> och jordlagren nedströms planerad anläggning</w:t>
      </w:r>
      <w:r w:rsidR="002E3DD3" w:rsidRPr="007F2529">
        <w:rPr>
          <w:rFonts w:ascii="Arial" w:hAnsi="Arial" w:cs="Arial"/>
          <w:sz w:val="21"/>
          <w:szCs w:val="21"/>
        </w:rPr>
        <w:t>, vilket</w:t>
      </w:r>
      <w:r w:rsidRPr="007F2529">
        <w:rPr>
          <w:rFonts w:ascii="Arial" w:hAnsi="Arial" w:cs="Arial"/>
          <w:sz w:val="21"/>
          <w:szCs w:val="21"/>
        </w:rPr>
        <w:t xml:space="preserve"> ibland </w:t>
      </w:r>
      <w:r w:rsidR="002E3DD3" w:rsidRPr="007F2529">
        <w:rPr>
          <w:rFonts w:ascii="Arial" w:hAnsi="Arial" w:cs="Arial"/>
          <w:sz w:val="21"/>
          <w:szCs w:val="21"/>
        </w:rPr>
        <w:t xml:space="preserve">kan </w:t>
      </w:r>
      <w:r w:rsidRPr="007F2529">
        <w:rPr>
          <w:rFonts w:ascii="Arial" w:hAnsi="Arial" w:cs="Arial"/>
          <w:sz w:val="21"/>
          <w:szCs w:val="21"/>
        </w:rPr>
        <w:t>behövas.</w:t>
      </w:r>
      <w:r w:rsidR="00E407CA" w:rsidRPr="007F2529">
        <w:rPr>
          <w:rFonts w:ascii="Arial" w:hAnsi="Arial" w:cs="Arial"/>
          <w:sz w:val="21"/>
          <w:szCs w:val="21"/>
        </w:rPr>
        <w:t xml:space="preserve"> Provgroparnas placering</w:t>
      </w:r>
      <w:r w:rsidR="00471941" w:rsidRPr="007F2529">
        <w:rPr>
          <w:rFonts w:ascii="Arial" w:hAnsi="Arial" w:cs="Arial"/>
          <w:sz w:val="21"/>
          <w:szCs w:val="21"/>
        </w:rPr>
        <w:t xml:space="preserve"> redovisas i </w:t>
      </w:r>
      <w:r w:rsidR="00A13994" w:rsidRPr="007F2529">
        <w:rPr>
          <w:rFonts w:ascii="Arial" w:hAnsi="Arial" w:cs="Arial"/>
          <w:sz w:val="21"/>
          <w:szCs w:val="21"/>
        </w:rPr>
        <w:t>situationsplanen som lämnas in</w:t>
      </w:r>
      <w:r w:rsidR="00471941" w:rsidRPr="007F2529">
        <w:rPr>
          <w:rFonts w:ascii="Arial" w:hAnsi="Arial" w:cs="Arial"/>
          <w:sz w:val="21"/>
          <w:szCs w:val="21"/>
        </w:rPr>
        <w:t xml:space="preserve"> med ansökan</w:t>
      </w:r>
      <w:r w:rsidR="00A2380F" w:rsidRPr="007F2529">
        <w:rPr>
          <w:rFonts w:ascii="Arial" w:hAnsi="Arial" w:cs="Arial"/>
          <w:sz w:val="21"/>
          <w:szCs w:val="21"/>
        </w:rPr>
        <w:t>.</w:t>
      </w:r>
    </w:p>
    <w:p w:rsidR="00782A8E" w:rsidRPr="007F2529" w:rsidRDefault="006D27D0" w:rsidP="007F2529">
      <w:pPr>
        <w:rPr>
          <w:rFonts w:ascii="Arial" w:hAnsi="Arial" w:cs="Arial"/>
          <w:sz w:val="21"/>
          <w:szCs w:val="21"/>
        </w:rPr>
      </w:pPr>
      <w:r w:rsidRPr="007F2529">
        <w:rPr>
          <w:rFonts w:ascii="Arial" w:hAnsi="Arial" w:cs="Arial"/>
          <w:sz w:val="21"/>
          <w:szCs w:val="21"/>
        </w:rPr>
        <w:t xml:space="preserve">Provgropen får inte </w:t>
      </w:r>
      <w:r w:rsidR="00671E6E">
        <w:rPr>
          <w:rFonts w:ascii="Arial" w:hAnsi="Arial" w:cs="Arial"/>
          <w:sz w:val="21"/>
          <w:szCs w:val="21"/>
        </w:rPr>
        <w:t>vara</w:t>
      </w:r>
      <w:r w:rsidR="00671E6E" w:rsidRPr="007F2529">
        <w:rPr>
          <w:rFonts w:ascii="Arial" w:hAnsi="Arial" w:cs="Arial"/>
          <w:sz w:val="21"/>
          <w:szCs w:val="21"/>
        </w:rPr>
        <w:t xml:space="preserve"> </w:t>
      </w:r>
      <w:r w:rsidRPr="007F2529">
        <w:rPr>
          <w:rFonts w:ascii="Arial" w:hAnsi="Arial" w:cs="Arial"/>
          <w:sz w:val="21"/>
          <w:szCs w:val="21"/>
        </w:rPr>
        <w:t>för grund</w:t>
      </w:r>
      <w:r w:rsidR="00671E6E">
        <w:rPr>
          <w:rFonts w:ascii="Arial" w:hAnsi="Arial" w:cs="Arial"/>
          <w:sz w:val="21"/>
          <w:szCs w:val="21"/>
        </w:rPr>
        <w:t>,</w:t>
      </w:r>
      <w:r w:rsidRPr="007F2529">
        <w:rPr>
          <w:rFonts w:ascii="Arial" w:hAnsi="Arial" w:cs="Arial"/>
          <w:sz w:val="21"/>
          <w:szCs w:val="21"/>
        </w:rPr>
        <w:t xml:space="preserve"> eftersom man helst vill </w:t>
      </w:r>
      <w:r w:rsidR="0038363C" w:rsidRPr="007F2529">
        <w:rPr>
          <w:rFonts w:ascii="Arial" w:hAnsi="Arial" w:cs="Arial"/>
          <w:sz w:val="21"/>
          <w:szCs w:val="21"/>
        </w:rPr>
        <w:t>hitta</w:t>
      </w:r>
      <w:r w:rsidRPr="007F2529">
        <w:rPr>
          <w:rFonts w:ascii="Arial" w:hAnsi="Arial" w:cs="Arial"/>
          <w:sz w:val="21"/>
          <w:szCs w:val="21"/>
        </w:rPr>
        <w:t xml:space="preserve"> nivån för både grundvatt</w:t>
      </w:r>
      <w:r w:rsidR="003C1BBE" w:rsidRPr="007F2529">
        <w:rPr>
          <w:rFonts w:ascii="Arial" w:hAnsi="Arial" w:cs="Arial"/>
          <w:sz w:val="21"/>
          <w:szCs w:val="21"/>
        </w:rPr>
        <w:t xml:space="preserve">net </w:t>
      </w:r>
      <w:r w:rsidRPr="007F2529">
        <w:rPr>
          <w:rFonts w:ascii="Arial" w:hAnsi="Arial" w:cs="Arial"/>
          <w:sz w:val="21"/>
          <w:szCs w:val="21"/>
        </w:rPr>
        <w:t>och berggrund</w:t>
      </w:r>
      <w:r w:rsidR="003C1BBE" w:rsidRPr="007F2529">
        <w:rPr>
          <w:rFonts w:ascii="Arial" w:hAnsi="Arial" w:cs="Arial"/>
          <w:sz w:val="21"/>
          <w:szCs w:val="21"/>
        </w:rPr>
        <w:t>en</w:t>
      </w:r>
      <w:r w:rsidRPr="007F2529">
        <w:rPr>
          <w:rFonts w:ascii="Arial" w:hAnsi="Arial" w:cs="Arial"/>
          <w:sz w:val="21"/>
          <w:szCs w:val="21"/>
        </w:rPr>
        <w:t>. En grop som är 2,5 meter under planerad infiltrationsnivå kan i de flesta fall vara tillräcklig även om berg och/eller grundvatten</w:t>
      </w:r>
      <w:r w:rsidR="00D72215">
        <w:rPr>
          <w:rFonts w:ascii="Arial" w:hAnsi="Arial" w:cs="Arial"/>
          <w:sz w:val="21"/>
          <w:szCs w:val="21"/>
        </w:rPr>
        <w:t>yta</w:t>
      </w:r>
      <w:r w:rsidRPr="007F2529">
        <w:rPr>
          <w:rFonts w:ascii="Arial" w:hAnsi="Arial" w:cs="Arial"/>
          <w:sz w:val="21"/>
          <w:szCs w:val="21"/>
        </w:rPr>
        <w:t xml:space="preserve"> inte hittas. </w:t>
      </w:r>
    </w:p>
    <w:p w:rsidR="00086303" w:rsidRPr="007F2529" w:rsidRDefault="00222EA1" w:rsidP="007F252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Miljöförvaltningen</w:t>
      </w:r>
      <w:r w:rsidR="00782A8E" w:rsidRPr="007F2529">
        <w:rPr>
          <w:rFonts w:ascii="Arial" w:hAnsi="Arial" w:cs="Arial"/>
          <w:sz w:val="21"/>
          <w:szCs w:val="21"/>
        </w:rPr>
        <w:t xml:space="preserve"> vill ha möjlighet att se provgropen, kontakta oss därför </w:t>
      </w:r>
      <w:r w:rsidR="005B7288" w:rsidRPr="007F2529">
        <w:rPr>
          <w:rFonts w:ascii="Arial" w:hAnsi="Arial" w:cs="Arial"/>
          <w:sz w:val="21"/>
          <w:szCs w:val="21"/>
        </w:rPr>
        <w:t>för att boka inspektionstid.</w:t>
      </w:r>
    </w:p>
    <w:p w:rsidR="003479B2" w:rsidRPr="00664D69" w:rsidRDefault="003479B2" w:rsidP="003479B2">
      <w:pPr>
        <w:pStyle w:val="Rubrik2"/>
        <w:rPr>
          <w:rFonts w:ascii="Arial" w:hAnsi="Arial" w:cs="Arial"/>
          <w:color w:val="0070C0"/>
          <w:sz w:val="25"/>
          <w:szCs w:val="25"/>
        </w:rPr>
      </w:pPr>
      <w:r w:rsidRPr="00664D69">
        <w:rPr>
          <w:rFonts w:ascii="Arial" w:hAnsi="Arial" w:cs="Arial"/>
          <w:color w:val="0070C0"/>
          <w:sz w:val="25"/>
          <w:szCs w:val="25"/>
        </w:rPr>
        <w:t>Grundvattennivå</w:t>
      </w:r>
    </w:p>
    <w:p w:rsidR="00A731FC" w:rsidRPr="007F2529" w:rsidRDefault="00A731FC" w:rsidP="007F2529">
      <w:pPr>
        <w:rPr>
          <w:rFonts w:ascii="Arial" w:hAnsi="Arial" w:cs="Arial"/>
          <w:sz w:val="21"/>
          <w:szCs w:val="21"/>
        </w:rPr>
      </w:pPr>
      <w:r w:rsidRPr="007F2529">
        <w:rPr>
          <w:rFonts w:ascii="Arial" w:hAnsi="Arial" w:cs="Arial"/>
          <w:sz w:val="21"/>
          <w:szCs w:val="21"/>
        </w:rPr>
        <w:t>Säkraste sättet att avläsa grundvattennivån i provgropen är att använda grundvattenrör</w:t>
      </w:r>
      <w:r w:rsidR="00671E6E">
        <w:rPr>
          <w:rFonts w:ascii="Arial" w:hAnsi="Arial" w:cs="Arial"/>
          <w:sz w:val="21"/>
          <w:szCs w:val="21"/>
        </w:rPr>
        <w:t>. Grundvattenrören sätter man</w:t>
      </w:r>
      <w:r w:rsidRPr="007F2529">
        <w:rPr>
          <w:rFonts w:ascii="Arial" w:hAnsi="Arial" w:cs="Arial"/>
          <w:sz w:val="21"/>
          <w:szCs w:val="21"/>
        </w:rPr>
        <w:t xml:space="preserve"> ner i samband med att provgrop grävs el</w:t>
      </w:r>
      <w:r w:rsidR="005C4E93">
        <w:rPr>
          <w:rFonts w:ascii="Arial" w:hAnsi="Arial" w:cs="Arial"/>
          <w:sz w:val="21"/>
          <w:szCs w:val="21"/>
        </w:rPr>
        <w:t>ler borras. Fördelarna med grundvattenrör</w:t>
      </w:r>
      <w:r w:rsidRPr="007F2529">
        <w:rPr>
          <w:rFonts w:ascii="Arial" w:hAnsi="Arial" w:cs="Arial"/>
          <w:sz w:val="21"/>
          <w:szCs w:val="21"/>
        </w:rPr>
        <w:t xml:space="preserve"> är flera:</w:t>
      </w:r>
    </w:p>
    <w:p w:rsidR="00A731FC" w:rsidRPr="00941DF3" w:rsidRDefault="00A731FC" w:rsidP="00B9711D">
      <w:pPr>
        <w:pStyle w:val="Liststycke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941DF3">
        <w:rPr>
          <w:rFonts w:ascii="Arial" w:hAnsi="Arial" w:cs="Arial"/>
          <w:sz w:val="21"/>
          <w:szCs w:val="21"/>
        </w:rPr>
        <w:t>Gropen behöver inte stå öppen en längre tid vilket bland annat minskar risken för olyckor</w:t>
      </w:r>
      <w:r w:rsidR="008058BD">
        <w:rPr>
          <w:rFonts w:ascii="Arial" w:hAnsi="Arial" w:cs="Arial"/>
          <w:sz w:val="21"/>
          <w:szCs w:val="21"/>
        </w:rPr>
        <w:t>.</w:t>
      </w:r>
    </w:p>
    <w:p w:rsidR="00A731FC" w:rsidRPr="00941DF3" w:rsidRDefault="00A731FC" w:rsidP="00B9711D">
      <w:pPr>
        <w:pStyle w:val="Liststycke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941DF3">
        <w:rPr>
          <w:rFonts w:ascii="Arial" w:hAnsi="Arial" w:cs="Arial"/>
          <w:sz w:val="21"/>
          <w:szCs w:val="21"/>
        </w:rPr>
        <w:t>Avläsninge</w:t>
      </w:r>
      <w:r w:rsidR="00200301" w:rsidRPr="00941DF3">
        <w:rPr>
          <w:rFonts w:ascii="Arial" w:hAnsi="Arial" w:cs="Arial"/>
          <w:sz w:val="21"/>
          <w:szCs w:val="21"/>
        </w:rPr>
        <w:t>n störs mindre av vädret (</w:t>
      </w:r>
      <w:r w:rsidRPr="00941DF3">
        <w:rPr>
          <w:rFonts w:ascii="Arial" w:hAnsi="Arial" w:cs="Arial"/>
          <w:sz w:val="21"/>
          <w:szCs w:val="21"/>
        </w:rPr>
        <w:t>nederbörd kan samlas i en öppen provgrop i en tät jord)</w:t>
      </w:r>
      <w:r w:rsidR="008058BD">
        <w:rPr>
          <w:rFonts w:ascii="Arial" w:hAnsi="Arial" w:cs="Arial"/>
          <w:sz w:val="21"/>
          <w:szCs w:val="21"/>
        </w:rPr>
        <w:t>.</w:t>
      </w:r>
    </w:p>
    <w:p w:rsidR="00A731FC" w:rsidRPr="00B9711D" w:rsidRDefault="00671E6E" w:rsidP="00B9711D">
      <w:pPr>
        <w:pStyle w:val="Liststycke"/>
        <w:numPr>
          <w:ilvl w:val="0"/>
          <w:numId w:val="10"/>
        </w:numPr>
      </w:pPr>
      <w:r>
        <w:rPr>
          <w:rFonts w:ascii="Arial" w:hAnsi="Arial" w:cs="Arial"/>
          <w:sz w:val="21"/>
          <w:szCs w:val="21"/>
        </w:rPr>
        <w:lastRenderedPageBreak/>
        <w:t>Man kan göra a</w:t>
      </w:r>
      <w:r w:rsidR="00A731FC" w:rsidRPr="00941DF3">
        <w:rPr>
          <w:rFonts w:ascii="Arial" w:hAnsi="Arial" w:cs="Arial"/>
          <w:sz w:val="21"/>
          <w:szCs w:val="21"/>
        </w:rPr>
        <w:t>vläsning</w:t>
      </w:r>
      <w:r>
        <w:rPr>
          <w:rFonts w:ascii="Arial" w:hAnsi="Arial" w:cs="Arial"/>
          <w:sz w:val="21"/>
          <w:szCs w:val="21"/>
        </w:rPr>
        <w:t>ar</w:t>
      </w:r>
      <w:r w:rsidR="00A731FC" w:rsidRPr="00941DF3">
        <w:rPr>
          <w:rFonts w:ascii="Arial" w:hAnsi="Arial" w:cs="Arial"/>
          <w:sz w:val="21"/>
          <w:szCs w:val="21"/>
        </w:rPr>
        <w:t xml:space="preserve"> under längre tid vilket ökar noggrannheten i bestämningen</w:t>
      </w:r>
      <w:r w:rsidR="00A731FC" w:rsidRPr="00B9711D">
        <w:t xml:space="preserve">. </w:t>
      </w:r>
    </w:p>
    <w:p w:rsidR="00A731FC" w:rsidRPr="007F2529" w:rsidRDefault="004B14B7" w:rsidP="007F252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 även info</w:t>
      </w:r>
      <w:r w:rsidR="00A2678B">
        <w:rPr>
          <w:rFonts w:ascii="Arial" w:hAnsi="Arial" w:cs="Arial"/>
          <w:sz w:val="21"/>
          <w:szCs w:val="21"/>
        </w:rPr>
        <w:t>rmations</w:t>
      </w:r>
      <w:r>
        <w:rPr>
          <w:rFonts w:ascii="Arial" w:hAnsi="Arial" w:cs="Arial"/>
          <w:sz w:val="21"/>
          <w:szCs w:val="21"/>
        </w:rPr>
        <w:t xml:space="preserve">blad 6 </w:t>
      </w:r>
      <w:r w:rsidR="00A731FC" w:rsidRPr="00B3797F">
        <w:rPr>
          <w:rFonts w:ascii="Arial" w:hAnsi="Arial" w:cs="Arial"/>
          <w:i/>
          <w:sz w:val="21"/>
          <w:szCs w:val="21"/>
        </w:rPr>
        <w:t>Be</w:t>
      </w:r>
      <w:r w:rsidR="00D811B9">
        <w:rPr>
          <w:rFonts w:ascii="Arial" w:hAnsi="Arial" w:cs="Arial"/>
          <w:i/>
          <w:sz w:val="21"/>
          <w:szCs w:val="21"/>
        </w:rPr>
        <w:t>stäm</w:t>
      </w:r>
      <w:r w:rsidR="00A731FC" w:rsidRPr="00B3797F">
        <w:rPr>
          <w:rFonts w:ascii="Arial" w:hAnsi="Arial" w:cs="Arial"/>
          <w:i/>
          <w:sz w:val="21"/>
          <w:szCs w:val="21"/>
        </w:rPr>
        <w:t>ning av högsta dimensionerande grundvattennivå för avloppsanlä</w:t>
      </w:r>
      <w:r w:rsidRPr="00B3797F">
        <w:rPr>
          <w:rFonts w:ascii="Arial" w:hAnsi="Arial" w:cs="Arial"/>
          <w:i/>
          <w:sz w:val="21"/>
          <w:szCs w:val="21"/>
        </w:rPr>
        <w:t>ggningar &lt;26 pe</w:t>
      </w:r>
      <w:r>
        <w:rPr>
          <w:rFonts w:ascii="Arial" w:hAnsi="Arial" w:cs="Arial"/>
          <w:sz w:val="21"/>
          <w:szCs w:val="21"/>
        </w:rPr>
        <w:t xml:space="preserve"> samt info</w:t>
      </w:r>
      <w:r w:rsidR="00A2678B">
        <w:rPr>
          <w:rFonts w:ascii="Arial" w:hAnsi="Arial" w:cs="Arial"/>
          <w:sz w:val="21"/>
          <w:szCs w:val="21"/>
        </w:rPr>
        <w:t>rmations</w:t>
      </w:r>
      <w:r>
        <w:rPr>
          <w:rFonts w:ascii="Arial" w:hAnsi="Arial" w:cs="Arial"/>
          <w:sz w:val="21"/>
          <w:szCs w:val="21"/>
        </w:rPr>
        <w:t>blad 4</w:t>
      </w:r>
      <w:r w:rsidR="00B3797F">
        <w:rPr>
          <w:rFonts w:ascii="Arial" w:hAnsi="Arial" w:cs="Arial"/>
          <w:sz w:val="21"/>
          <w:szCs w:val="21"/>
        </w:rPr>
        <w:t xml:space="preserve"> </w:t>
      </w:r>
      <w:r w:rsidR="003C1F2A">
        <w:rPr>
          <w:rFonts w:ascii="Arial" w:hAnsi="Arial" w:cs="Arial"/>
          <w:i/>
          <w:sz w:val="21"/>
          <w:szCs w:val="21"/>
        </w:rPr>
        <w:t>G</w:t>
      </w:r>
      <w:r w:rsidR="00B3797F" w:rsidRPr="00B3797F">
        <w:rPr>
          <w:rFonts w:ascii="Arial" w:hAnsi="Arial" w:cs="Arial"/>
          <w:i/>
          <w:sz w:val="21"/>
          <w:szCs w:val="21"/>
        </w:rPr>
        <w:t>rundvattenrör</w:t>
      </w:r>
      <w:r w:rsidR="00A731FC" w:rsidRPr="007F2529">
        <w:rPr>
          <w:rFonts w:ascii="Arial" w:hAnsi="Arial" w:cs="Arial"/>
          <w:sz w:val="21"/>
          <w:szCs w:val="21"/>
        </w:rPr>
        <w:t>.</w:t>
      </w:r>
    </w:p>
    <w:p w:rsidR="00A731FC" w:rsidRPr="007F2529" w:rsidRDefault="00A731FC" w:rsidP="007F2529">
      <w:pPr>
        <w:rPr>
          <w:rFonts w:ascii="Arial" w:hAnsi="Arial" w:cs="Arial"/>
          <w:sz w:val="21"/>
          <w:szCs w:val="21"/>
        </w:rPr>
      </w:pPr>
      <w:r w:rsidRPr="007F2529">
        <w:rPr>
          <w:rFonts w:ascii="Arial" w:hAnsi="Arial" w:cs="Arial"/>
          <w:sz w:val="21"/>
          <w:szCs w:val="21"/>
        </w:rPr>
        <w:t xml:space="preserve">Vid avläsning av nivå är det viktigt att grundvattennivån fått tid att ställa in sig. I finkorniga jordar bör du vänta 3-5 dagar. I grovkorniga jordar </w:t>
      </w:r>
      <w:r w:rsidR="00671E6E">
        <w:rPr>
          <w:rFonts w:ascii="Arial" w:hAnsi="Arial" w:cs="Arial"/>
          <w:sz w:val="21"/>
          <w:szCs w:val="21"/>
        </w:rPr>
        <w:t>kan du</w:t>
      </w:r>
      <w:r w:rsidRPr="007F2529">
        <w:rPr>
          <w:rFonts w:ascii="Arial" w:hAnsi="Arial" w:cs="Arial"/>
          <w:sz w:val="21"/>
          <w:szCs w:val="21"/>
        </w:rPr>
        <w:t xml:space="preserve"> läsa av grundvattennivån </w:t>
      </w:r>
      <w:r w:rsidR="00671E6E">
        <w:rPr>
          <w:rFonts w:ascii="Arial" w:hAnsi="Arial" w:cs="Arial"/>
          <w:sz w:val="21"/>
          <w:szCs w:val="21"/>
        </w:rPr>
        <w:t xml:space="preserve">redan </w:t>
      </w:r>
      <w:r w:rsidRPr="007F2529">
        <w:rPr>
          <w:rFonts w:ascii="Arial" w:hAnsi="Arial" w:cs="Arial"/>
          <w:sz w:val="21"/>
          <w:szCs w:val="21"/>
        </w:rPr>
        <w:t xml:space="preserve">dagen efter. </w:t>
      </w:r>
    </w:p>
    <w:p w:rsidR="00A731FC" w:rsidRPr="007F2529" w:rsidRDefault="00A731FC" w:rsidP="007F2529">
      <w:pPr>
        <w:rPr>
          <w:rFonts w:ascii="Arial" w:hAnsi="Arial" w:cs="Arial"/>
          <w:sz w:val="21"/>
          <w:szCs w:val="21"/>
        </w:rPr>
      </w:pPr>
      <w:r w:rsidRPr="007F2529">
        <w:rPr>
          <w:rFonts w:ascii="Arial" w:hAnsi="Arial" w:cs="Arial"/>
          <w:sz w:val="21"/>
          <w:szCs w:val="21"/>
        </w:rPr>
        <w:t xml:space="preserve">Sker avläsningen i öppen provgrop bör den ske vid ett tillfälle då det inte har kommit någon betydande nederbörd under de senaste 3 dygnen. Orsaken är helt enkelt att vatten som inte är grundvatten kan samlas i provgropen (gäller speciellt i finkorniga jordar). </w:t>
      </w:r>
    </w:p>
    <w:p w:rsidR="002C48D2" w:rsidRPr="00603BF0" w:rsidRDefault="00A731FC">
      <w:r w:rsidRPr="00603BF0">
        <w:rPr>
          <w:rFonts w:ascii="Arial" w:hAnsi="Arial" w:cs="Arial"/>
          <w:sz w:val="21"/>
          <w:szCs w:val="21"/>
        </w:rPr>
        <w:t xml:space="preserve">Avläsning av grundvattennivåer bör ske vid minst två tillfällen med minst en veckas mellanrum för att </w:t>
      </w:r>
      <w:r w:rsidR="00671E6E" w:rsidRPr="00603BF0">
        <w:rPr>
          <w:rFonts w:ascii="Arial" w:hAnsi="Arial" w:cs="Arial"/>
          <w:sz w:val="21"/>
          <w:szCs w:val="21"/>
        </w:rPr>
        <w:t xml:space="preserve">kunna uppskatta </w:t>
      </w:r>
      <w:r w:rsidRPr="00603BF0">
        <w:rPr>
          <w:rFonts w:ascii="Arial" w:hAnsi="Arial" w:cs="Arial"/>
          <w:sz w:val="21"/>
          <w:szCs w:val="21"/>
        </w:rPr>
        <w:t>högsta dimensionerande grundvattennivå.</w:t>
      </w:r>
      <w:r w:rsidRPr="007F2529">
        <w:rPr>
          <w:rFonts w:ascii="Arial" w:hAnsi="Arial" w:cs="Arial"/>
          <w:sz w:val="21"/>
          <w:szCs w:val="21"/>
        </w:rPr>
        <w:t xml:space="preserve"> </w:t>
      </w:r>
      <w:r w:rsidR="00B01DD3">
        <w:rPr>
          <w:rFonts w:ascii="Arial" w:hAnsi="Arial" w:cs="Arial"/>
          <w:sz w:val="21"/>
          <w:szCs w:val="21"/>
        </w:rPr>
        <w:t xml:space="preserve">Se även informationsblad 6, </w:t>
      </w:r>
      <w:r w:rsidR="00B01DD3" w:rsidRPr="00A6131F">
        <w:rPr>
          <w:rFonts w:ascii="Arial" w:hAnsi="Arial" w:cs="Arial"/>
          <w:i/>
          <w:sz w:val="21"/>
          <w:szCs w:val="21"/>
        </w:rPr>
        <w:t>Bestämning av högsta dimensionerande grundvattennivå för avloppsanläggningar.</w:t>
      </w:r>
    </w:p>
    <w:p w:rsidR="003479B2" w:rsidRPr="00797BFA" w:rsidRDefault="003479B2" w:rsidP="003479B2">
      <w:pPr>
        <w:pStyle w:val="Rubrik2"/>
        <w:rPr>
          <w:rFonts w:ascii="Arial" w:hAnsi="Arial" w:cs="Arial"/>
          <w:color w:val="0070C0"/>
          <w:sz w:val="25"/>
          <w:szCs w:val="25"/>
        </w:rPr>
      </w:pPr>
      <w:r w:rsidRPr="00797BFA">
        <w:rPr>
          <w:rFonts w:ascii="Arial" w:hAnsi="Arial" w:cs="Arial"/>
          <w:color w:val="0070C0"/>
          <w:sz w:val="25"/>
          <w:szCs w:val="25"/>
        </w:rPr>
        <w:t xml:space="preserve">Jordlagerföljder och </w:t>
      </w:r>
      <w:r w:rsidR="005C4E93">
        <w:rPr>
          <w:rFonts w:ascii="Arial" w:hAnsi="Arial" w:cs="Arial"/>
          <w:color w:val="0070C0"/>
          <w:sz w:val="25"/>
          <w:szCs w:val="25"/>
        </w:rPr>
        <w:t>mark</w:t>
      </w:r>
      <w:r w:rsidRPr="00797BFA">
        <w:rPr>
          <w:rFonts w:ascii="Arial" w:hAnsi="Arial" w:cs="Arial"/>
          <w:color w:val="0070C0"/>
          <w:sz w:val="25"/>
          <w:szCs w:val="25"/>
        </w:rPr>
        <w:t>prov</w:t>
      </w:r>
    </w:p>
    <w:p w:rsidR="003479B2" w:rsidRPr="007F2529" w:rsidRDefault="000246CA" w:rsidP="007F252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</w:t>
      </w:r>
      <w:r w:rsidR="003479B2" w:rsidRPr="007F2529">
        <w:rPr>
          <w:rFonts w:ascii="Arial" w:hAnsi="Arial" w:cs="Arial"/>
          <w:sz w:val="21"/>
          <w:szCs w:val="21"/>
        </w:rPr>
        <w:t>ordlagerföljden i provgropen</w:t>
      </w:r>
      <w:r>
        <w:rPr>
          <w:rFonts w:ascii="Arial" w:hAnsi="Arial" w:cs="Arial"/>
          <w:sz w:val="21"/>
          <w:szCs w:val="21"/>
        </w:rPr>
        <w:t xml:space="preserve"> ska undersökas och dokumenteras</w:t>
      </w:r>
      <w:r w:rsidR="003479B2" w:rsidRPr="007F2529">
        <w:rPr>
          <w:rFonts w:ascii="Arial" w:hAnsi="Arial" w:cs="Arial"/>
          <w:sz w:val="21"/>
          <w:szCs w:val="21"/>
        </w:rPr>
        <w:t xml:space="preserve">, se exempel på </w:t>
      </w:r>
      <w:r w:rsidR="00651C85">
        <w:rPr>
          <w:rFonts w:ascii="Arial" w:hAnsi="Arial" w:cs="Arial"/>
          <w:sz w:val="21"/>
          <w:szCs w:val="21"/>
        </w:rPr>
        <w:t>provgrops</w:t>
      </w:r>
      <w:r w:rsidR="003479B2" w:rsidRPr="007F2529">
        <w:rPr>
          <w:rFonts w:ascii="Arial" w:hAnsi="Arial" w:cs="Arial"/>
          <w:sz w:val="21"/>
          <w:szCs w:val="21"/>
        </w:rPr>
        <w:t>protokoll</w:t>
      </w:r>
      <w:r w:rsidR="004C05A0" w:rsidRPr="007F2529">
        <w:rPr>
          <w:rFonts w:ascii="Arial" w:hAnsi="Arial" w:cs="Arial"/>
          <w:sz w:val="21"/>
          <w:szCs w:val="21"/>
        </w:rPr>
        <w:t xml:space="preserve">. Synliga </w:t>
      </w:r>
      <w:r w:rsidR="003479B2" w:rsidRPr="007F2529">
        <w:rPr>
          <w:rFonts w:ascii="Arial" w:hAnsi="Arial" w:cs="Arial"/>
          <w:sz w:val="21"/>
          <w:szCs w:val="21"/>
        </w:rPr>
        <w:t>skiftningar i jordens egenskaper vid olika djup</w:t>
      </w:r>
      <w:r w:rsidR="00671E6E">
        <w:rPr>
          <w:rFonts w:ascii="Arial" w:hAnsi="Arial" w:cs="Arial"/>
          <w:sz w:val="21"/>
          <w:szCs w:val="21"/>
        </w:rPr>
        <w:t>,</w:t>
      </w:r>
      <w:r w:rsidR="003479B2" w:rsidRPr="007F2529">
        <w:rPr>
          <w:rFonts w:ascii="Arial" w:hAnsi="Arial" w:cs="Arial"/>
          <w:sz w:val="21"/>
          <w:szCs w:val="21"/>
        </w:rPr>
        <w:t xml:space="preserve"> som jordart, packning, </w:t>
      </w:r>
      <w:r w:rsidR="00671E6E">
        <w:rPr>
          <w:rFonts w:ascii="Arial" w:hAnsi="Arial" w:cs="Arial"/>
          <w:sz w:val="21"/>
          <w:szCs w:val="21"/>
        </w:rPr>
        <w:t>med mera</w:t>
      </w:r>
      <w:r w:rsidR="003479B2" w:rsidRPr="007F2529">
        <w:rPr>
          <w:rFonts w:ascii="Arial" w:hAnsi="Arial" w:cs="Arial"/>
          <w:sz w:val="21"/>
          <w:szCs w:val="21"/>
        </w:rPr>
        <w:t xml:space="preserve"> ska dokumenteras (exempelvis genom fotografering eller filmning med synliga måttuppgifter). </w:t>
      </w:r>
    </w:p>
    <w:p w:rsidR="007F2529" w:rsidRDefault="002C48D2" w:rsidP="007F252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Pr="007F2529">
        <w:rPr>
          <w:rFonts w:ascii="Arial" w:hAnsi="Arial" w:cs="Arial"/>
          <w:sz w:val="21"/>
          <w:szCs w:val="21"/>
        </w:rPr>
        <w:t xml:space="preserve">rov för siktanalys eller perkolationsprov </w:t>
      </w:r>
      <w:r>
        <w:rPr>
          <w:rFonts w:ascii="Arial" w:hAnsi="Arial" w:cs="Arial"/>
          <w:sz w:val="21"/>
          <w:szCs w:val="21"/>
        </w:rPr>
        <w:t xml:space="preserve">ska tas </w:t>
      </w:r>
      <w:r w:rsidRPr="007F2529">
        <w:rPr>
          <w:rFonts w:ascii="Arial" w:hAnsi="Arial" w:cs="Arial"/>
          <w:sz w:val="21"/>
          <w:szCs w:val="21"/>
        </w:rPr>
        <w:t>vid en nivå som hamnar under planerad infiltrationsnivå</w:t>
      </w:r>
      <w:r>
        <w:rPr>
          <w:rFonts w:ascii="Arial" w:hAnsi="Arial" w:cs="Arial"/>
          <w:sz w:val="21"/>
          <w:szCs w:val="21"/>
        </w:rPr>
        <w:t xml:space="preserve">, se figur 1, </w:t>
      </w:r>
      <w:r w:rsidR="005D6435">
        <w:rPr>
          <w:rFonts w:ascii="Arial" w:hAnsi="Arial" w:cs="Arial"/>
          <w:sz w:val="21"/>
          <w:szCs w:val="21"/>
        </w:rPr>
        <w:t>nära platsen där a</w:t>
      </w:r>
      <w:r w:rsidR="003479B2" w:rsidRPr="007F2529">
        <w:rPr>
          <w:rFonts w:ascii="Arial" w:hAnsi="Arial" w:cs="Arial"/>
          <w:sz w:val="21"/>
          <w:szCs w:val="21"/>
        </w:rPr>
        <w:t>nläggningen ska placeras.</w:t>
      </w:r>
      <w:r w:rsidR="00FE5A05" w:rsidRPr="007F2529">
        <w:rPr>
          <w:rFonts w:ascii="Arial" w:hAnsi="Arial" w:cs="Arial"/>
          <w:sz w:val="21"/>
          <w:szCs w:val="21"/>
        </w:rPr>
        <w:t xml:space="preserve"> Nivån för </w:t>
      </w:r>
      <w:r w:rsidR="005C4E93">
        <w:rPr>
          <w:rFonts w:ascii="Arial" w:hAnsi="Arial" w:cs="Arial"/>
          <w:sz w:val="21"/>
          <w:szCs w:val="21"/>
        </w:rPr>
        <w:t>markprov</w:t>
      </w:r>
      <w:r w:rsidR="00FE5A05" w:rsidRPr="007F2529">
        <w:rPr>
          <w:rFonts w:ascii="Arial" w:hAnsi="Arial" w:cs="Arial"/>
          <w:sz w:val="21"/>
          <w:szCs w:val="21"/>
        </w:rPr>
        <w:t xml:space="preserve"> markeras i provgropsprotokollet.</w:t>
      </w:r>
    </w:p>
    <w:p w:rsidR="006A0EE1" w:rsidRDefault="006A0EE1" w:rsidP="006A0EE1">
      <w:pPr>
        <w:keepNext/>
      </w:pPr>
      <w:r w:rsidRPr="00C835F3">
        <w:rPr>
          <w:noProof/>
          <w:lang w:eastAsia="sv-SE"/>
        </w:rPr>
        <w:lastRenderedPageBreak/>
        <w:drawing>
          <wp:inline distT="0" distB="0" distL="0" distR="0" wp14:anchorId="1F285714" wp14:editId="69A16D5C">
            <wp:extent cx="4483100" cy="2750512"/>
            <wp:effectExtent l="0" t="0" r="0" b="0"/>
            <wp:docPr id="1" name="Bildobjekt 1" descr="Figuren visar att infiltrationsnivån ligger där spridningslagret slutar och den opåverkade marken börj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vd-H\Tillsynsvägledning\Små avlopp\Vägledning för prövning\Material vägledning prövning\Bilder till vägledning om prövning\Illustrationer vägledning för prövning\Illustrationer i jpg-format till bildarkiv\Illustration-infiltrationsniva-konventione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525" cy="276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EE1" w:rsidRDefault="006A0EE1" w:rsidP="006A0EE1">
      <w:pPr>
        <w:pStyle w:val="Beskrivning"/>
        <w:rPr>
          <w:rFonts w:ascii="Arial" w:hAnsi="Arial" w:cs="Arial"/>
          <w:i w:val="0"/>
          <w:color w:val="0070C0"/>
          <w:sz w:val="20"/>
          <w:szCs w:val="20"/>
        </w:rPr>
      </w:pPr>
      <w:r w:rsidRPr="006A0EE1">
        <w:rPr>
          <w:rFonts w:ascii="Arial" w:hAnsi="Arial" w:cs="Arial"/>
          <w:b/>
          <w:i w:val="0"/>
          <w:color w:val="0070C0"/>
          <w:sz w:val="20"/>
          <w:szCs w:val="20"/>
        </w:rPr>
        <w:t xml:space="preserve">Figur </w:t>
      </w:r>
      <w:r w:rsidRPr="006A0EE1">
        <w:rPr>
          <w:rFonts w:ascii="Arial" w:hAnsi="Arial" w:cs="Arial"/>
          <w:b/>
          <w:i w:val="0"/>
          <w:color w:val="0070C0"/>
          <w:sz w:val="20"/>
          <w:szCs w:val="20"/>
        </w:rPr>
        <w:fldChar w:fldCharType="begin"/>
      </w:r>
      <w:r w:rsidRPr="006A0EE1">
        <w:rPr>
          <w:rFonts w:ascii="Arial" w:hAnsi="Arial" w:cs="Arial"/>
          <w:b/>
          <w:i w:val="0"/>
          <w:color w:val="0070C0"/>
          <w:sz w:val="20"/>
          <w:szCs w:val="20"/>
        </w:rPr>
        <w:instrText xml:space="preserve"> SEQ Figur \* ARABIC </w:instrText>
      </w:r>
      <w:r w:rsidRPr="006A0EE1">
        <w:rPr>
          <w:rFonts w:ascii="Arial" w:hAnsi="Arial" w:cs="Arial"/>
          <w:b/>
          <w:i w:val="0"/>
          <w:color w:val="0070C0"/>
          <w:sz w:val="20"/>
          <w:szCs w:val="20"/>
        </w:rPr>
        <w:fldChar w:fldCharType="separate"/>
      </w:r>
      <w:r w:rsidRPr="006A0EE1">
        <w:rPr>
          <w:rFonts w:ascii="Arial" w:hAnsi="Arial" w:cs="Arial"/>
          <w:b/>
          <w:i w:val="0"/>
          <w:color w:val="0070C0"/>
          <w:sz w:val="20"/>
          <w:szCs w:val="20"/>
        </w:rPr>
        <w:t>1</w:t>
      </w:r>
      <w:r w:rsidRPr="006A0EE1">
        <w:rPr>
          <w:rFonts w:ascii="Arial" w:hAnsi="Arial" w:cs="Arial"/>
          <w:b/>
          <w:i w:val="0"/>
          <w:color w:val="0070C0"/>
          <w:sz w:val="20"/>
          <w:szCs w:val="20"/>
        </w:rPr>
        <w:fldChar w:fldCharType="end"/>
      </w:r>
      <w:r>
        <w:rPr>
          <w:rFonts w:ascii="Arial" w:hAnsi="Arial" w:cs="Arial"/>
          <w:b/>
          <w:color w:val="0070C0"/>
          <w:sz w:val="20"/>
          <w:szCs w:val="20"/>
        </w:rPr>
        <w:t xml:space="preserve">. </w:t>
      </w:r>
      <w:r>
        <w:rPr>
          <w:rFonts w:ascii="Arial" w:hAnsi="Arial" w:cs="Arial"/>
          <w:i w:val="0"/>
          <w:color w:val="0070C0"/>
          <w:sz w:val="20"/>
          <w:szCs w:val="20"/>
        </w:rPr>
        <w:t>P</w:t>
      </w:r>
      <w:r w:rsidRPr="006A0EE1">
        <w:rPr>
          <w:rFonts w:ascii="Arial" w:hAnsi="Arial" w:cs="Arial"/>
          <w:i w:val="0"/>
          <w:color w:val="0070C0"/>
          <w:sz w:val="20"/>
          <w:szCs w:val="20"/>
        </w:rPr>
        <w:t>rov för siktanalys eller perkolationsprov ska tas ut vid en nivå som hamnar under planerad infiltrationsnivå.</w:t>
      </w:r>
    </w:p>
    <w:p w:rsidR="006A0EE1" w:rsidRDefault="003479B2" w:rsidP="007F2529">
      <w:pPr>
        <w:rPr>
          <w:rFonts w:ascii="Arial" w:hAnsi="Arial" w:cs="Arial"/>
          <w:sz w:val="21"/>
          <w:szCs w:val="21"/>
        </w:rPr>
      </w:pPr>
      <w:r w:rsidRPr="007F2529">
        <w:rPr>
          <w:rFonts w:ascii="Arial" w:hAnsi="Arial" w:cs="Arial"/>
          <w:sz w:val="21"/>
          <w:szCs w:val="21"/>
        </w:rPr>
        <w:t xml:space="preserve">I de fall det förekommer flera skilda jordlager </w:t>
      </w:r>
      <w:r w:rsidR="009525BB">
        <w:rPr>
          <w:rFonts w:ascii="Arial" w:hAnsi="Arial" w:cs="Arial"/>
          <w:sz w:val="21"/>
          <w:szCs w:val="21"/>
        </w:rPr>
        <w:t xml:space="preserve">den första metern </w:t>
      </w:r>
      <w:r w:rsidRPr="007F2529">
        <w:rPr>
          <w:rFonts w:ascii="Arial" w:hAnsi="Arial" w:cs="Arial"/>
          <w:sz w:val="21"/>
          <w:szCs w:val="21"/>
        </w:rPr>
        <w:t>under planerad infiltrationsnivå</w:t>
      </w:r>
      <w:r w:rsidR="000F7EF6">
        <w:rPr>
          <w:rFonts w:ascii="Arial" w:hAnsi="Arial" w:cs="Arial"/>
          <w:sz w:val="21"/>
          <w:szCs w:val="21"/>
        </w:rPr>
        <w:t>,</w:t>
      </w:r>
      <w:r w:rsidRPr="007F2529">
        <w:rPr>
          <w:rFonts w:ascii="Arial" w:hAnsi="Arial" w:cs="Arial"/>
          <w:sz w:val="21"/>
          <w:szCs w:val="21"/>
        </w:rPr>
        <w:t xml:space="preserve"> ska uttaget av material ske från det material som </w:t>
      </w:r>
      <w:r w:rsidRPr="009525BB">
        <w:rPr>
          <w:rFonts w:ascii="Arial" w:hAnsi="Arial" w:cs="Arial"/>
          <w:sz w:val="21"/>
          <w:szCs w:val="21"/>
        </w:rPr>
        <w:t>förväntas ha sämst infiltrationsförmåga</w:t>
      </w:r>
      <w:r w:rsidRPr="007F2529">
        <w:rPr>
          <w:rFonts w:ascii="Arial" w:hAnsi="Arial" w:cs="Arial"/>
          <w:sz w:val="21"/>
          <w:szCs w:val="21"/>
        </w:rPr>
        <w:t>. Antalet prover som krävs beror på hur infiltrationsförmågan ska fastställas, samt hur stor osäkerheten är kring hur infiltrationskapaciteten varierar i jordlagren. Ofta krävs flera prov</w:t>
      </w:r>
      <w:r w:rsidR="000F7EF6">
        <w:rPr>
          <w:rFonts w:ascii="Arial" w:hAnsi="Arial" w:cs="Arial"/>
          <w:sz w:val="21"/>
          <w:szCs w:val="21"/>
        </w:rPr>
        <w:t>, s</w:t>
      </w:r>
      <w:r w:rsidRPr="007F2529">
        <w:rPr>
          <w:rFonts w:ascii="Arial" w:hAnsi="Arial" w:cs="Arial"/>
          <w:sz w:val="21"/>
          <w:szCs w:val="21"/>
        </w:rPr>
        <w:t xml:space="preserve">peciellt om materialet är skiktat och det </w:t>
      </w:r>
      <w:r w:rsidR="000246CA">
        <w:rPr>
          <w:rFonts w:ascii="Arial" w:hAnsi="Arial" w:cs="Arial"/>
          <w:sz w:val="21"/>
          <w:szCs w:val="21"/>
        </w:rPr>
        <w:t>är</w:t>
      </w:r>
      <w:r w:rsidRPr="007F2529">
        <w:rPr>
          <w:rFonts w:ascii="Arial" w:hAnsi="Arial" w:cs="Arial"/>
          <w:sz w:val="21"/>
          <w:szCs w:val="21"/>
        </w:rPr>
        <w:t xml:space="preserve"> osäker</w:t>
      </w:r>
      <w:r w:rsidR="000246CA">
        <w:rPr>
          <w:rFonts w:ascii="Arial" w:hAnsi="Arial" w:cs="Arial"/>
          <w:sz w:val="21"/>
          <w:szCs w:val="21"/>
        </w:rPr>
        <w:t>t</w:t>
      </w:r>
      <w:r w:rsidRPr="007F2529">
        <w:rPr>
          <w:rFonts w:ascii="Arial" w:hAnsi="Arial" w:cs="Arial"/>
          <w:sz w:val="21"/>
          <w:szCs w:val="21"/>
        </w:rPr>
        <w:t xml:space="preserve"> vilka lager som har sämst kapacitet. Det är materialet med sämst infiltrationsförmåga som i regel ska ligga till grund för dimensionering och utförande av anläggning.</w:t>
      </w:r>
    </w:p>
    <w:p w:rsidR="006A0EE1" w:rsidRDefault="006A0EE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3479B2" w:rsidRPr="00664D69" w:rsidRDefault="00FE5A05" w:rsidP="003479B2">
      <w:pPr>
        <w:pStyle w:val="Rubrik2"/>
        <w:rPr>
          <w:rFonts w:ascii="Arial" w:hAnsi="Arial" w:cs="Arial"/>
          <w:color w:val="0070C0"/>
          <w:sz w:val="25"/>
          <w:szCs w:val="25"/>
        </w:rPr>
      </w:pPr>
      <w:r w:rsidRPr="00797BFA">
        <w:rPr>
          <w:rFonts w:ascii="Arial" w:hAnsi="Arial" w:cs="Arial"/>
          <w:color w:val="0070C0"/>
          <w:sz w:val="25"/>
          <w:szCs w:val="25"/>
        </w:rPr>
        <w:lastRenderedPageBreak/>
        <w:t>Förhålla</w:t>
      </w:r>
      <w:r w:rsidRPr="00664D69">
        <w:rPr>
          <w:rFonts w:ascii="Arial" w:hAnsi="Arial" w:cs="Arial"/>
          <w:color w:val="0070C0"/>
          <w:sz w:val="25"/>
          <w:szCs w:val="25"/>
        </w:rPr>
        <w:t>nden nedströms anläggningen</w:t>
      </w:r>
    </w:p>
    <w:p w:rsidR="007755E6" w:rsidRDefault="003479B2" w:rsidP="00FE5A05">
      <w:pPr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I vissa fall </w:t>
      </w:r>
      <w:r w:rsidR="00963084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behöver man</w:t>
      </w:r>
      <w:r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undersöka </w:t>
      </w:r>
      <w:r w:rsidR="0016123B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hur det ser u</w:t>
      </w:r>
      <w:r w:rsidR="00274951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t</w:t>
      </w:r>
      <w:r w:rsidR="0016123B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r w:rsidR="00274951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i marken </w:t>
      </w:r>
      <w:r w:rsidR="00FE5A05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nedströms anläggningen i det så kallade</w:t>
      </w:r>
      <w:r w:rsidR="00274951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recipientområdet</w:t>
      </w:r>
      <w:r w:rsidR="0016123B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som ska ta emot avloppsvattnet</w:t>
      </w:r>
      <w:r w:rsidR="006A0EE1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, se figur 2</w:t>
      </w:r>
      <w:r w:rsidR="00274951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</w:t>
      </w:r>
      <w:r w:rsidR="00FE5A05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</w:p>
    <w:p w:rsidR="00D954B2" w:rsidRDefault="00D954B2" w:rsidP="00D954B2">
      <w:pPr>
        <w:keepNext/>
      </w:pPr>
      <w:r>
        <w:rPr>
          <w:noProof/>
          <w:lang w:eastAsia="sv-SE"/>
        </w:rPr>
        <w:drawing>
          <wp:inline distT="0" distB="0" distL="0" distR="0" wp14:anchorId="73B44414" wp14:editId="3E7C24BB">
            <wp:extent cx="4498374" cy="2758437"/>
            <wp:effectExtent l="0" t="0" r="0" b="4445"/>
            <wp:docPr id="17" name="Bildobjekt 17" descr="Figuren visar en infiltrationsanläggning uppifrån och dess recipentområde som ligger nedströ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agun\AppData\Local\Microsoft\Windows\INetCache\Content.Word\Illustration-recepientområ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093" cy="278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4B2" w:rsidRPr="00321AFD" w:rsidRDefault="00D954B2" w:rsidP="00D954B2">
      <w:pPr>
        <w:pStyle w:val="Beskrivning"/>
        <w:rPr>
          <w:rStyle w:val="nyxbildtext"/>
          <w:rFonts w:ascii="Arial" w:hAnsi="Arial" w:cs="Arial"/>
          <w:i w:val="0"/>
          <w:color w:val="0070C0"/>
          <w:sz w:val="20"/>
          <w:szCs w:val="20"/>
        </w:rPr>
      </w:pPr>
      <w:r w:rsidRPr="00321AFD">
        <w:rPr>
          <w:rFonts w:ascii="Arial" w:hAnsi="Arial" w:cs="Arial"/>
          <w:b/>
          <w:i w:val="0"/>
          <w:color w:val="0070C0"/>
          <w:sz w:val="20"/>
          <w:szCs w:val="20"/>
        </w:rPr>
        <w:t xml:space="preserve">Figur </w:t>
      </w:r>
      <w:r w:rsidRPr="00321AFD">
        <w:rPr>
          <w:rFonts w:ascii="Arial" w:hAnsi="Arial" w:cs="Arial"/>
          <w:b/>
          <w:i w:val="0"/>
          <w:color w:val="0070C0"/>
          <w:sz w:val="20"/>
          <w:szCs w:val="20"/>
        </w:rPr>
        <w:fldChar w:fldCharType="begin"/>
      </w:r>
      <w:r w:rsidRPr="00321AFD">
        <w:rPr>
          <w:rFonts w:ascii="Arial" w:hAnsi="Arial" w:cs="Arial"/>
          <w:b/>
          <w:i w:val="0"/>
          <w:color w:val="0070C0"/>
          <w:sz w:val="20"/>
          <w:szCs w:val="20"/>
        </w:rPr>
        <w:instrText xml:space="preserve"> SEQ Figur \* ARABIC </w:instrText>
      </w:r>
      <w:r w:rsidRPr="00321AFD">
        <w:rPr>
          <w:rFonts w:ascii="Arial" w:hAnsi="Arial" w:cs="Arial"/>
          <w:b/>
          <w:i w:val="0"/>
          <w:color w:val="0070C0"/>
          <w:sz w:val="20"/>
          <w:szCs w:val="20"/>
        </w:rPr>
        <w:fldChar w:fldCharType="separate"/>
      </w:r>
      <w:r w:rsidR="006A0EE1">
        <w:rPr>
          <w:rFonts w:ascii="Arial" w:hAnsi="Arial" w:cs="Arial"/>
          <w:b/>
          <w:i w:val="0"/>
          <w:noProof/>
          <w:color w:val="0070C0"/>
          <w:sz w:val="20"/>
          <w:szCs w:val="20"/>
        </w:rPr>
        <w:t>2</w:t>
      </w:r>
      <w:r w:rsidRPr="00321AFD">
        <w:rPr>
          <w:rFonts w:ascii="Arial" w:hAnsi="Arial" w:cs="Arial"/>
          <w:b/>
          <w:i w:val="0"/>
          <w:color w:val="0070C0"/>
          <w:sz w:val="20"/>
          <w:szCs w:val="20"/>
        </w:rPr>
        <w:fldChar w:fldCharType="end"/>
      </w:r>
      <w:r w:rsidRPr="00321AFD">
        <w:rPr>
          <w:rFonts w:ascii="Arial" w:hAnsi="Arial" w:cs="Arial"/>
          <w:i w:val="0"/>
          <w:color w:val="0070C0"/>
          <w:sz w:val="20"/>
          <w:szCs w:val="20"/>
        </w:rPr>
        <w:t>.</w:t>
      </w:r>
      <w:r w:rsidRPr="00321AFD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 Recipientområdet nedströms behöver ha förmåga att transportera bort det infiltrerade vattnet.</w:t>
      </w:r>
      <w:r w:rsidR="00D72215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 Bilden är inte skalenlig.</w:t>
      </w:r>
    </w:p>
    <w:p w:rsidR="00532941" w:rsidRDefault="00274951" w:rsidP="00FE5A05">
      <w:pPr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F</w:t>
      </w:r>
      <w:r w:rsidR="003479B2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lera provgropar behöver </w:t>
      </w:r>
      <w:r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då </w:t>
      </w:r>
      <w:r w:rsidR="003479B2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grävas</w:t>
      </w:r>
      <w:r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för att kontrollera </w:t>
      </w:r>
      <w:r w:rsidR="00FE5A05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mäktigheten på</w:t>
      </w:r>
      <w:r w:rsidR="00F84B81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jordlagren</w:t>
      </w:r>
      <w:r w:rsidR="0016123B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. Det får inte finnas </w:t>
      </w:r>
      <w:r w:rsidR="00FE5A05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risk </w:t>
      </w:r>
      <w:r w:rsidR="0016123B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för </w:t>
      </w:r>
      <w:r w:rsidR="00FE5A05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att avloppsvatten hindras från att transporteras</w:t>
      </w:r>
      <w:r w:rsidR="000A6081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bort från området</w:t>
      </w:r>
      <w:r w:rsidR="0016123B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r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eller att avloppsvattnet tränger ut i en sluttning. </w:t>
      </w:r>
      <w:r w:rsidR="00FE5A05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En sådan dokumentation a</w:t>
      </w:r>
      <w:r w:rsidR="00941DF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v nedströms recipientområde </w:t>
      </w:r>
      <w:r w:rsidR="000F7EF6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ska du </w:t>
      </w:r>
      <w:r w:rsidR="00FE5A05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bifoga</w:t>
      </w:r>
      <w:r w:rsidR="000F7EF6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din</w:t>
      </w:r>
      <w:r w:rsidR="00FE5A05" w:rsidRPr="00B9711D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ansökan/anmälan. </w:t>
      </w:r>
    </w:p>
    <w:p w:rsidR="00CC378D" w:rsidRDefault="000A6081" w:rsidP="007F2529">
      <w:pPr>
        <w:rPr>
          <w:rFonts w:ascii="Arial" w:hAnsi="Arial" w:cs="Arial"/>
          <w:sz w:val="21"/>
          <w:szCs w:val="21"/>
        </w:rPr>
      </w:pPr>
      <w:r w:rsidRPr="007F2529">
        <w:rPr>
          <w:rFonts w:ascii="Arial" w:hAnsi="Arial" w:cs="Arial"/>
          <w:sz w:val="21"/>
          <w:szCs w:val="21"/>
        </w:rPr>
        <w:t>K</w:t>
      </w:r>
      <w:r w:rsidR="0016123B" w:rsidRPr="007F2529">
        <w:rPr>
          <w:rFonts w:ascii="Arial" w:hAnsi="Arial" w:cs="Arial"/>
          <w:sz w:val="21"/>
          <w:szCs w:val="21"/>
        </w:rPr>
        <w:t xml:space="preserve">ritiska förhållanden </w:t>
      </w:r>
      <w:r w:rsidR="00274951" w:rsidRPr="007F2529">
        <w:rPr>
          <w:rFonts w:ascii="Arial" w:hAnsi="Arial" w:cs="Arial"/>
          <w:sz w:val="21"/>
          <w:szCs w:val="21"/>
        </w:rPr>
        <w:t>gäller exempelvis om området präglas av tunna jordlager där gr</w:t>
      </w:r>
      <w:r w:rsidRPr="007F2529">
        <w:rPr>
          <w:rFonts w:ascii="Arial" w:hAnsi="Arial" w:cs="Arial"/>
          <w:sz w:val="21"/>
          <w:szCs w:val="21"/>
        </w:rPr>
        <w:t xml:space="preserve">undvattentransporten </w:t>
      </w:r>
      <w:r w:rsidR="00274951" w:rsidRPr="007F2529">
        <w:rPr>
          <w:rFonts w:ascii="Arial" w:hAnsi="Arial" w:cs="Arial"/>
          <w:sz w:val="21"/>
          <w:szCs w:val="21"/>
        </w:rPr>
        <w:t xml:space="preserve">kan hindras av bergsklackar, se figur </w:t>
      </w:r>
      <w:r w:rsidR="0016123B" w:rsidRPr="007F2529">
        <w:rPr>
          <w:rFonts w:ascii="Arial" w:hAnsi="Arial" w:cs="Arial"/>
          <w:sz w:val="21"/>
          <w:szCs w:val="21"/>
        </w:rPr>
        <w:t>2</w:t>
      </w:r>
      <w:r w:rsidR="00274951" w:rsidRPr="007F2529">
        <w:rPr>
          <w:rFonts w:ascii="Arial" w:hAnsi="Arial" w:cs="Arial"/>
          <w:sz w:val="21"/>
          <w:szCs w:val="21"/>
        </w:rPr>
        <w:t>.</w:t>
      </w:r>
      <w:r w:rsidR="0016123B" w:rsidRPr="007F2529">
        <w:rPr>
          <w:rFonts w:ascii="Arial" w:hAnsi="Arial" w:cs="Arial"/>
          <w:sz w:val="21"/>
          <w:szCs w:val="21"/>
        </w:rPr>
        <w:t xml:space="preserve"> Det finns också andra </w:t>
      </w:r>
      <w:r w:rsidRPr="007F2529">
        <w:rPr>
          <w:rFonts w:ascii="Arial" w:hAnsi="Arial" w:cs="Arial"/>
          <w:sz w:val="21"/>
          <w:szCs w:val="21"/>
        </w:rPr>
        <w:t>miljöer där risken är påtaglig</w:t>
      </w:r>
      <w:r w:rsidR="005E0382" w:rsidRPr="007F2529">
        <w:rPr>
          <w:rFonts w:ascii="Arial" w:hAnsi="Arial" w:cs="Arial"/>
          <w:sz w:val="21"/>
          <w:szCs w:val="21"/>
        </w:rPr>
        <w:t xml:space="preserve"> för </w:t>
      </w:r>
      <w:r w:rsidRPr="007F2529">
        <w:rPr>
          <w:rFonts w:ascii="Arial" w:hAnsi="Arial" w:cs="Arial"/>
          <w:sz w:val="21"/>
          <w:szCs w:val="21"/>
        </w:rPr>
        <w:t>stora variationer</w:t>
      </w:r>
      <w:r w:rsidR="0016123B" w:rsidRPr="007F2529">
        <w:rPr>
          <w:rFonts w:ascii="Arial" w:hAnsi="Arial" w:cs="Arial"/>
          <w:sz w:val="21"/>
          <w:szCs w:val="21"/>
        </w:rPr>
        <w:t xml:space="preserve"> i jordarterna</w:t>
      </w:r>
      <w:r w:rsidR="00963084">
        <w:rPr>
          <w:rFonts w:ascii="Arial" w:hAnsi="Arial" w:cs="Arial"/>
          <w:sz w:val="21"/>
          <w:szCs w:val="21"/>
        </w:rPr>
        <w:t>s utbredning och</w:t>
      </w:r>
      <w:r w:rsidR="0016123B" w:rsidRPr="007F2529">
        <w:rPr>
          <w:rFonts w:ascii="Arial" w:hAnsi="Arial" w:cs="Arial"/>
          <w:sz w:val="21"/>
          <w:szCs w:val="21"/>
        </w:rPr>
        <w:t xml:space="preserve"> mäktighet. Sand med ett lager av tät lera under ä</w:t>
      </w:r>
      <w:r w:rsidR="000C0C66">
        <w:rPr>
          <w:rFonts w:ascii="Arial" w:hAnsi="Arial" w:cs="Arial"/>
          <w:sz w:val="21"/>
          <w:szCs w:val="21"/>
        </w:rPr>
        <w:t>r ett sådant exempel, se figur 3</w:t>
      </w:r>
      <w:r w:rsidR="0016123B" w:rsidRPr="007F2529">
        <w:rPr>
          <w:rFonts w:ascii="Arial" w:hAnsi="Arial" w:cs="Arial"/>
          <w:sz w:val="21"/>
          <w:szCs w:val="21"/>
        </w:rPr>
        <w:t>.</w:t>
      </w:r>
    </w:p>
    <w:p w:rsidR="00CC378D" w:rsidRDefault="00CC378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6570D0" w:rsidRDefault="006570D0" w:rsidP="006570D0">
      <w:pPr>
        <w:keepNext/>
      </w:pPr>
      <w:r>
        <w:rPr>
          <w:noProof/>
          <w:lang w:eastAsia="sv-SE"/>
        </w:rPr>
        <w:lastRenderedPageBreak/>
        <w:drawing>
          <wp:inline distT="0" distB="0" distL="0" distR="0" wp14:anchorId="7E8D6810" wp14:editId="3F1A6091">
            <wp:extent cx="4496907" cy="2762250"/>
            <wp:effectExtent l="0" t="0" r="0" b="0"/>
            <wp:docPr id="15" name="Bildobjekt 15" descr="Figuren visar en sluttande markprofil i genomskärning.  Överst finns morän därunder grundvattenytan och sedan berg. På en plats ligger berget ytl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gun\AppData\Local\Microsoft\Windows\INetCache\Content.Word\Illustration-begransat-djup-till-ber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863" cy="278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0D0" w:rsidRPr="00321AFD" w:rsidRDefault="00CC378D" w:rsidP="006570D0">
      <w:pPr>
        <w:pStyle w:val="Beskrivning"/>
        <w:rPr>
          <w:rFonts w:ascii="Arial" w:hAnsi="Arial" w:cs="Arial"/>
          <w:i w:val="0"/>
          <w:noProof/>
          <w:color w:val="0070C0"/>
          <w:sz w:val="20"/>
          <w:szCs w:val="20"/>
          <w:bdr w:val="none" w:sz="0" w:space="0" w:color="auto" w:frame="1"/>
          <w:lang w:eastAsia="sv-SE"/>
        </w:rPr>
      </w:pPr>
      <w:r>
        <w:rPr>
          <w:rFonts w:ascii="Arial" w:hAnsi="Arial" w:cs="Arial"/>
          <w:b/>
          <w:i w:val="0"/>
          <w:color w:val="0070C0"/>
          <w:sz w:val="20"/>
          <w:szCs w:val="20"/>
        </w:rPr>
        <w:t>Figur 3</w:t>
      </w:r>
      <w:r w:rsidR="006570D0" w:rsidRPr="00321AFD">
        <w:rPr>
          <w:rFonts w:ascii="Arial" w:hAnsi="Arial" w:cs="Arial"/>
          <w:b/>
          <w:i w:val="0"/>
          <w:color w:val="0070C0"/>
          <w:sz w:val="20"/>
          <w:szCs w:val="20"/>
        </w:rPr>
        <w:t>.</w:t>
      </w:r>
      <w:r w:rsidR="006570D0" w:rsidRPr="00321AFD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 Om det är begränsat djup till berg finns anledning att undersöka utbredningen av olika jordlager. Då behöver man gräva flera provgropar. G.v.y. är förkortning för grundvattenyta.</w:t>
      </w:r>
    </w:p>
    <w:p w:rsidR="00CE74AA" w:rsidRDefault="006570D0" w:rsidP="00CE74AA">
      <w:pPr>
        <w:keepNext/>
        <w:rPr>
          <w:rFonts w:ascii="Arial" w:hAnsi="Arial" w:cs="Arial"/>
          <w:b/>
          <w:color w:val="0070C0"/>
          <w:sz w:val="16"/>
          <w:szCs w:val="16"/>
        </w:rPr>
      </w:pPr>
      <w:r>
        <w:rPr>
          <w:noProof/>
          <w:lang w:eastAsia="sv-SE"/>
        </w:rPr>
        <w:drawing>
          <wp:inline distT="0" distB="0" distL="0" distR="0" wp14:anchorId="5977D4D0" wp14:editId="034C057F">
            <wp:extent cx="4506082" cy="2762250"/>
            <wp:effectExtent l="0" t="0" r="8890" b="0"/>
            <wp:docPr id="16" name="Bildobjekt 16" descr="Figuren visar en sluttande markprofil med sand i översta lagret, sedan grundvattenytan och underst lera. I den nedre delan av sluttningen finns bara lera i markprofi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agun\AppData\Local\Microsoft\Windows\INetCache\Content.Word\Illustration-jordlager-med-tatande-le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276" cy="277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C66" w:rsidRPr="00321AFD" w:rsidRDefault="006570D0" w:rsidP="00CE74AA">
      <w:pPr>
        <w:keepNext/>
        <w:rPr>
          <w:rStyle w:val="nyxbildtext"/>
          <w:sz w:val="20"/>
          <w:szCs w:val="20"/>
        </w:rPr>
      </w:pPr>
      <w:r w:rsidRPr="00321AFD">
        <w:rPr>
          <w:rFonts w:ascii="Arial" w:hAnsi="Arial" w:cs="Arial"/>
          <w:b/>
          <w:color w:val="0070C0"/>
          <w:sz w:val="20"/>
          <w:szCs w:val="20"/>
        </w:rPr>
        <w:t xml:space="preserve">Figur </w:t>
      </w:r>
      <w:r w:rsidR="00CC378D">
        <w:rPr>
          <w:rFonts w:ascii="Arial" w:hAnsi="Arial" w:cs="Arial"/>
          <w:b/>
          <w:color w:val="0070C0"/>
          <w:sz w:val="20"/>
          <w:szCs w:val="20"/>
        </w:rPr>
        <w:t>4</w:t>
      </w:r>
      <w:r w:rsidRPr="00321AFD">
        <w:rPr>
          <w:rFonts w:ascii="Arial" w:hAnsi="Arial" w:cs="Arial"/>
          <w:b/>
          <w:color w:val="0070C0"/>
          <w:sz w:val="20"/>
          <w:szCs w:val="20"/>
        </w:rPr>
        <w:t>.</w:t>
      </w:r>
      <w:r w:rsidRPr="00321AFD">
        <w:rPr>
          <w:rFonts w:ascii="Arial" w:hAnsi="Arial" w:cs="Arial"/>
          <w:color w:val="0070C0"/>
          <w:sz w:val="20"/>
          <w:szCs w:val="20"/>
        </w:rPr>
        <w:t xml:space="preserve"> </w:t>
      </w:r>
      <w:r w:rsidRPr="00321AFD">
        <w:rPr>
          <w:rStyle w:val="nyxbildtext"/>
          <w:rFonts w:ascii="Arial" w:hAnsi="Arial" w:cs="Arial"/>
          <w:color w:val="0070C0"/>
          <w:sz w:val="20"/>
          <w:szCs w:val="20"/>
          <w:bdr w:val="none" w:sz="0" w:space="0" w:color="auto" w:frame="1"/>
        </w:rPr>
        <w:t>Planerar man att anlägga infiltrationen i ett jordlager med ett tätande lerlager (eller motsvarande) under</w:t>
      </w:r>
      <w:r w:rsidR="000F7EF6">
        <w:rPr>
          <w:rStyle w:val="nyxbildtext"/>
          <w:rFonts w:ascii="Arial" w:hAnsi="Arial" w:cs="Arial"/>
          <w:color w:val="0070C0"/>
          <w:sz w:val="20"/>
          <w:szCs w:val="20"/>
          <w:bdr w:val="none" w:sz="0" w:space="0" w:color="auto" w:frame="1"/>
        </w:rPr>
        <w:t>,</w:t>
      </w:r>
      <w:r w:rsidRPr="00321AFD">
        <w:rPr>
          <w:rStyle w:val="nyxbildtext"/>
          <w:rFonts w:ascii="Arial" w:hAnsi="Arial" w:cs="Arial"/>
          <w:color w:val="0070C0"/>
          <w:sz w:val="20"/>
          <w:szCs w:val="20"/>
          <w:bdr w:val="none" w:sz="0" w:space="0" w:color="auto" w:frame="1"/>
        </w:rPr>
        <w:t xml:space="preserve"> måste nedströms mäktighet på det jordlager som ska ta emot vattnet kontrolleras.</w:t>
      </w:r>
      <w:r w:rsidR="00687D52" w:rsidRPr="00687D52">
        <w:rPr>
          <w:rStyle w:val="nyxbildtext"/>
          <w:rFonts w:ascii="Arial" w:hAnsi="Arial" w:cs="Arial"/>
          <w:color w:val="0070C0"/>
          <w:sz w:val="20"/>
          <w:szCs w:val="20"/>
          <w:bdr w:val="none" w:sz="0" w:space="0" w:color="auto" w:frame="1"/>
        </w:rPr>
        <w:t xml:space="preserve"> </w:t>
      </w:r>
      <w:r w:rsidR="00687D52" w:rsidRPr="00321AFD">
        <w:rPr>
          <w:rStyle w:val="nyxbildtext"/>
          <w:rFonts w:ascii="Arial" w:hAnsi="Arial" w:cs="Arial"/>
          <w:color w:val="0070C0"/>
          <w:sz w:val="20"/>
          <w:szCs w:val="20"/>
          <w:bdr w:val="none" w:sz="0" w:space="0" w:color="auto" w:frame="1"/>
        </w:rPr>
        <w:t>G.v.y. är förkortning för grundvattenyta.</w:t>
      </w:r>
      <w:r w:rsidR="000C0C66" w:rsidRPr="00321AFD">
        <w:rPr>
          <w:rStyle w:val="nyxbildtext"/>
          <w:rFonts w:ascii="Arial" w:hAnsi="Arial" w:cs="Arial"/>
          <w:color w:val="548DD4" w:themeColor="text2" w:themeTint="99"/>
          <w:sz w:val="20"/>
          <w:szCs w:val="20"/>
          <w:bdr w:val="none" w:sz="0" w:space="0" w:color="auto" w:frame="1"/>
        </w:rPr>
        <w:br w:type="page"/>
      </w:r>
    </w:p>
    <w:p w:rsidR="004C05A0" w:rsidRDefault="004C05A0" w:rsidP="00341B0D">
      <w:pPr>
        <w:pStyle w:val="Rubrik2"/>
        <w:rPr>
          <w:rFonts w:ascii="Arial" w:hAnsi="Arial"/>
          <w:color w:val="0070C0"/>
          <w:sz w:val="25"/>
          <w:szCs w:val="25"/>
        </w:rPr>
      </w:pPr>
      <w:r w:rsidRPr="00797BFA">
        <w:rPr>
          <w:rFonts w:ascii="Arial" w:hAnsi="Arial"/>
          <w:color w:val="0070C0"/>
          <w:sz w:val="25"/>
          <w:szCs w:val="25"/>
        </w:rPr>
        <w:lastRenderedPageBreak/>
        <w:t>Exempel på provgropsprotokoll</w:t>
      </w:r>
    </w:p>
    <w:p w:rsidR="006570D0" w:rsidRPr="006570D0" w:rsidRDefault="006570D0" w:rsidP="006570D0"/>
    <w:tbl>
      <w:tblPr>
        <w:tblStyle w:val="Tabellrutnt"/>
        <w:tblW w:w="7554" w:type="dxa"/>
        <w:tblLook w:val="04A0" w:firstRow="1" w:lastRow="0" w:firstColumn="1" w:lastColumn="0" w:noHBand="0" w:noVBand="1"/>
        <w:tblCaption w:val="Rad1"/>
        <w:tblDescription w:val="Bilden är ett exempel på hur ett provgropsprotokoll kan utformas och fyllas i."/>
      </w:tblPr>
      <w:tblGrid>
        <w:gridCol w:w="2180"/>
        <w:gridCol w:w="3013"/>
        <w:gridCol w:w="2361"/>
      </w:tblGrid>
      <w:tr w:rsidR="001E0566" w:rsidRPr="001C2CC0" w:rsidTr="00CF0984">
        <w:trPr>
          <w:trHeight w:val="694"/>
          <w:tblHeader/>
        </w:trPr>
        <w:tc>
          <w:tcPr>
            <w:tcW w:w="2180" w:type="dxa"/>
          </w:tcPr>
          <w:p w:rsidR="00EF032D" w:rsidRPr="00664D69" w:rsidRDefault="00A80EA3" w:rsidP="00F2637C">
            <w:pPr>
              <w:pStyle w:val="Brdtext"/>
              <w:rPr>
                <w:rFonts w:ascii="Arial" w:hAnsi="Arial" w:cs="Arial"/>
                <w:b/>
                <w:sz w:val="22"/>
                <w:szCs w:val="22"/>
              </w:rPr>
            </w:pPr>
            <w:r w:rsidRPr="00664D69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  <w:p w:rsidR="00A80EA3" w:rsidRPr="00EF032D" w:rsidRDefault="00EF032D" w:rsidP="00F2637C">
            <w:pPr>
              <w:pStyle w:val="Brdtext"/>
              <w:rPr>
                <w:rFonts w:asciiTheme="majorHAnsi" w:hAnsiTheme="majorHAnsi" w:cstheme="majorHAnsi"/>
                <w:b/>
                <w:sz w:val="20"/>
                <w:szCs w:val="34"/>
              </w:rPr>
            </w:pPr>
            <w:r>
              <w:rPr>
                <w:rFonts w:ascii="Bradley Hand ITC" w:hAnsi="Bradley Hand ITC" w:cstheme="majorHAnsi"/>
                <w:sz w:val="20"/>
                <w:szCs w:val="34"/>
              </w:rPr>
              <w:t xml:space="preserve"> </w:t>
            </w:r>
            <w:r w:rsidR="000A6081">
              <w:rPr>
                <w:rFonts w:ascii="Bradley Hand ITC" w:hAnsi="Bradley Hand ITC" w:cstheme="majorHAnsi"/>
                <w:sz w:val="20"/>
                <w:szCs w:val="34"/>
              </w:rPr>
              <w:t>19</w:t>
            </w:r>
            <w:r w:rsidR="0016123B" w:rsidRPr="0016123B">
              <w:rPr>
                <w:rFonts w:ascii="Bradley Hand ITC" w:hAnsi="Bradley Hand ITC" w:cstheme="majorHAnsi"/>
                <w:sz w:val="20"/>
                <w:szCs w:val="34"/>
              </w:rPr>
              <w:t xml:space="preserve"> maj 2020</w:t>
            </w:r>
          </w:p>
        </w:tc>
        <w:tc>
          <w:tcPr>
            <w:tcW w:w="3013" w:type="dxa"/>
          </w:tcPr>
          <w:p w:rsidR="00A80EA3" w:rsidRPr="00664D69" w:rsidRDefault="00A80EA3" w:rsidP="00F2637C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664D69">
              <w:rPr>
                <w:rFonts w:ascii="Arial" w:hAnsi="Arial" w:cs="Arial"/>
                <w:b/>
                <w:sz w:val="20"/>
                <w:szCs w:val="20"/>
              </w:rPr>
              <w:t>Plats för provgrop</w:t>
            </w:r>
          </w:p>
          <w:p w:rsidR="0016123B" w:rsidRPr="0016123B" w:rsidRDefault="00F84B81" w:rsidP="00F2637C">
            <w:pPr>
              <w:pStyle w:val="Brdtext"/>
              <w:rPr>
                <w:rFonts w:ascii="Bradley Hand ITC" w:hAnsi="Bradley Hand ITC" w:cstheme="majorHAnsi"/>
                <w:sz w:val="20"/>
                <w:szCs w:val="34"/>
              </w:rPr>
            </w:pPr>
            <w:r>
              <w:rPr>
                <w:rFonts w:ascii="Bradley Hand ITC" w:hAnsi="Bradley Hand ITC" w:cstheme="majorHAnsi"/>
                <w:sz w:val="20"/>
                <w:szCs w:val="34"/>
              </w:rPr>
              <w:t xml:space="preserve">Se </w:t>
            </w:r>
            <w:r w:rsidRPr="005E0382">
              <w:rPr>
                <w:rFonts w:ascii="Bradley Hand ITC" w:hAnsi="Bradley Hand ITC" w:cstheme="majorHAnsi"/>
                <w:sz w:val="28"/>
                <w:szCs w:val="34"/>
              </w:rPr>
              <w:t>X</w:t>
            </w:r>
            <w:r w:rsidR="0016123B" w:rsidRPr="0016123B">
              <w:rPr>
                <w:rFonts w:ascii="Bradley Hand ITC" w:hAnsi="Bradley Hand ITC" w:cstheme="majorHAnsi"/>
                <w:sz w:val="20"/>
                <w:szCs w:val="34"/>
              </w:rPr>
              <w:t xml:space="preserve"> på bifogad situationsplan</w:t>
            </w:r>
          </w:p>
        </w:tc>
        <w:tc>
          <w:tcPr>
            <w:tcW w:w="2361" w:type="dxa"/>
          </w:tcPr>
          <w:p w:rsidR="00A80EA3" w:rsidRPr="00664D69" w:rsidRDefault="00A80EA3" w:rsidP="00F2637C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664D69">
              <w:rPr>
                <w:rFonts w:ascii="Arial" w:hAnsi="Arial" w:cs="Arial"/>
                <w:b/>
                <w:sz w:val="20"/>
                <w:szCs w:val="20"/>
              </w:rPr>
              <w:t>Ansvarig utförare</w:t>
            </w:r>
          </w:p>
          <w:p w:rsidR="0016123B" w:rsidRPr="0016123B" w:rsidRDefault="001F2E19" w:rsidP="001F2E19">
            <w:pPr>
              <w:pStyle w:val="Brdtext"/>
              <w:jc w:val="both"/>
              <w:rPr>
                <w:rFonts w:ascii="Bradley Hand ITC" w:hAnsi="Bradley Hand ITC" w:cstheme="majorHAnsi"/>
                <w:sz w:val="20"/>
                <w:szCs w:val="34"/>
              </w:rPr>
            </w:pPr>
            <w:r>
              <w:rPr>
                <w:rFonts w:ascii="Bradley Hand ITC" w:hAnsi="Bradley Hand ITC" w:cstheme="majorHAnsi"/>
                <w:sz w:val="20"/>
                <w:szCs w:val="34"/>
              </w:rPr>
              <w:t xml:space="preserve">A. </w:t>
            </w:r>
            <w:r w:rsidR="0016123B" w:rsidRPr="0016123B">
              <w:rPr>
                <w:rFonts w:ascii="Bradley Hand ITC" w:hAnsi="Bradley Hand ITC" w:cstheme="majorHAnsi"/>
                <w:sz w:val="20"/>
                <w:szCs w:val="34"/>
              </w:rPr>
              <w:t>Andersson</w:t>
            </w:r>
          </w:p>
        </w:tc>
      </w:tr>
      <w:tr w:rsidR="001E0566" w:rsidRPr="001C2CC0" w:rsidTr="00622B0A">
        <w:trPr>
          <w:trHeight w:val="407"/>
        </w:trPr>
        <w:tc>
          <w:tcPr>
            <w:tcW w:w="2180" w:type="dxa"/>
            <w:tcBorders>
              <w:bottom w:val="single" w:sz="4" w:space="0" w:color="auto"/>
            </w:tcBorders>
          </w:tcPr>
          <w:p w:rsidR="00A80EA3" w:rsidRPr="00664D69" w:rsidRDefault="00A80EA3" w:rsidP="00F2637C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664D69">
              <w:rPr>
                <w:rFonts w:ascii="Arial" w:hAnsi="Arial" w:cs="Arial"/>
                <w:b/>
                <w:sz w:val="20"/>
                <w:szCs w:val="20"/>
              </w:rPr>
              <w:t>Fastighets</w:t>
            </w:r>
            <w:r w:rsidR="0037339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664D69">
              <w:rPr>
                <w:rFonts w:ascii="Arial" w:hAnsi="Arial" w:cs="Arial"/>
                <w:b/>
                <w:sz w:val="20"/>
                <w:szCs w:val="20"/>
              </w:rPr>
              <w:t>beteckning</w:t>
            </w:r>
          </w:p>
          <w:p w:rsidR="00A80EA3" w:rsidRPr="005E0382" w:rsidRDefault="005E0382" w:rsidP="00F2637C">
            <w:pPr>
              <w:pStyle w:val="Brdtext"/>
              <w:rPr>
                <w:rFonts w:ascii="Bradley Hand ITC" w:hAnsi="Bradley Hand ITC" w:cstheme="majorHAnsi"/>
                <w:sz w:val="20"/>
                <w:szCs w:val="34"/>
              </w:rPr>
            </w:pPr>
            <w:r w:rsidRPr="005E0382">
              <w:rPr>
                <w:rFonts w:ascii="Bradley Hand ITC" w:hAnsi="Bradley Hand ITC" w:cstheme="majorHAnsi"/>
                <w:sz w:val="20"/>
                <w:szCs w:val="34"/>
              </w:rPr>
              <w:t>Blåvattnet 1:2</w:t>
            </w:r>
          </w:p>
        </w:tc>
        <w:tc>
          <w:tcPr>
            <w:tcW w:w="5374" w:type="dxa"/>
            <w:gridSpan w:val="2"/>
            <w:tcBorders>
              <w:bottom w:val="single" w:sz="4" w:space="0" w:color="auto"/>
            </w:tcBorders>
          </w:tcPr>
          <w:p w:rsidR="00A80EA3" w:rsidRPr="00664D69" w:rsidRDefault="00A80EA3" w:rsidP="00F2637C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664D69">
              <w:rPr>
                <w:rFonts w:ascii="Arial" w:hAnsi="Arial" w:cs="Arial"/>
                <w:b/>
                <w:sz w:val="20"/>
                <w:szCs w:val="20"/>
              </w:rPr>
              <w:t>Dokumentation utöver detta protokoll</w:t>
            </w:r>
          </w:p>
          <w:p w:rsidR="0016123B" w:rsidRPr="0016123B" w:rsidRDefault="0016123B" w:rsidP="00F2637C">
            <w:pPr>
              <w:pStyle w:val="Brdtext"/>
              <w:rPr>
                <w:rFonts w:ascii="Bradley Hand ITC" w:hAnsi="Bradley Hand ITC" w:cstheme="majorHAnsi"/>
                <w:sz w:val="20"/>
                <w:szCs w:val="34"/>
              </w:rPr>
            </w:pPr>
            <w:r w:rsidRPr="0016123B">
              <w:rPr>
                <w:rFonts w:ascii="Bradley Hand ITC" w:hAnsi="Bradley Hand ITC" w:cstheme="majorHAnsi"/>
                <w:sz w:val="20"/>
                <w:szCs w:val="34"/>
              </w:rPr>
              <w:t>Foto 1-4</w:t>
            </w:r>
            <w:r w:rsidR="00955D7C">
              <w:rPr>
                <w:rFonts w:ascii="Bradley Hand ITC" w:hAnsi="Bradley Hand ITC" w:cstheme="majorHAnsi"/>
                <w:sz w:val="20"/>
                <w:szCs w:val="34"/>
              </w:rPr>
              <w:t xml:space="preserve">   + </w:t>
            </w:r>
            <w:r w:rsidR="00341B0D">
              <w:rPr>
                <w:rFonts w:ascii="Bradley Hand ITC" w:hAnsi="Bradley Hand ITC" w:cstheme="majorHAnsi"/>
                <w:sz w:val="20"/>
                <w:szCs w:val="34"/>
              </w:rPr>
              <w:t xml:space="preserve">resultat av </w:t>
            </w:r>
            <w:r w:rsidR="00955D7C">
              <w:rPr>
                <w:rFonts w:ascii="Bradley Hand ITC" w:hAnsi="Bradley Hand ITC" w:cstheme="majorHAnsi"/>
                <w:sz w:val="20"/>
                <w:szCs w:val="34"/>
              </w:rPr>
              <w:t>siktanalys</w:t>
            </w:r>
            <w:r w:rsidR="001F2E19">
              <w:rPr>
                <w:rFonts w:ascii="Bradley Hand ITC" w:hAnsi="Bradley Hand ITC" w:cstheme="majorHAnsi"/>
                <w:sz w:val="20"/>
                <w:szCs w:val="34"/>
              </w:rPr>
              <w:t xml:space="preserve"> och beräkning av </w:t>
            </w:r>
            <w:r w:rsidR="00341B0D">
              <w:rPr>
                <w:rFonts w:ascii="Bradley Hand ITC" w:hAnsi="Bradley Hand ITC" w:cstheme="majorHAnsi"/>
                <w:sz w:val="20"/>
                <w:szCs w:val="34"/>
              </w:rPr>
              <w:t>högsta dimensionerande grundvattenyta</w:t>
            </w:r>
            <w:r w:rsidR="001F2E19">
              <w:rPr>
                <w:rFonts w:ascii="Bradley Hand ITC" w:hAnsi="Bradley Hand ITC" w:cstheme="majorHAnsi"/>
                <w:sz w:val="20"/>
                <w:szCs w:val="34"/>
              </w:rPr>
              <w:t xml:space="preserve"> </w:t>
            </w:r>
            <w:r w:rsidR="00EF032D">
              <w:rPr>
                <w:rFonts w:ascii="Bradley Hand ITC" w:hAnsi="Bradley Hand ITC" w:cstheme="majorHAnsi"/>
                <w:sz w:val="20"/>
                <w:szCs w:val="34"/>
              </w:rPr>
              <w:t>+</w:t>
            </w:r>
            <w:r w:rsidR="001F2E19">
              <w:rPr>
                <w:rFonts w:ascii="Bradley Hand ITC" w:hAnsi="Bradley Hand ITC" w:cstheme="majorHAnsi"/>
                <w:sz w:val="20"/>
                <w:szCs w:val="34"/>
              </w:rPr>
              <w:t xml:space="preserve"> </w:t>
            </w:r>
            <w:r w:rsidR="00EF032D">
              <w:rPr>
                <w:rFonts w:ascii="Bradley Hand ITC" w:hAnsi="Bradley Hand ITC" w:cstheme="majorHAnsi"/>
                <w:sz w:val="20"/>
                <w:szCs w:val="34"/>
              </w:rPr>
              <w:t>situationsplan</w:t>
            </w:r>
          </w:p>
        </w:tc>
      </w:tr>
      <w:tr w:rsidR="001E0566" w:rsidTr="00622B0A">
        <w:trPr>
          <w:trHeight w:val="333"/>
        </w:trPr>
        <w:tc>
          <w:tcPr>
            <w:tcW w:w="2180" w:type="dxa"/>
            <w:tcBorders>
              <w:left w:val="nil"/>
              <w:right w:val="nil"/>
            </w:tcBorders>
          </w:tcPr>
          <w:p w:rsidR="00A80EA3" w:rsidRDefault="00A80EA3" w:rsidP="00F2637C">
            <w:pPr>
              <w:pStyle w:val="Brdtext"/>
              <w:rPr>
                <w:rFonts w:asciiTheme="majorHAnsi" w:hAnsiTheme="majorHAnsi" w:cstheme="majorHAnsi"/>
                <w:sz w:val="34"/>
                <w:szCs w:val="34"/>
              </w:rPr>
            </w:pPr>
          </w:p>
        </w:tc>
        <w:tc>
          <w:tcPr>
            <w:tcW w:w="3013" w:type="dxa"/>
            <w:tcBorders>
              <w:left w:val="nil"/>
              <w:right w:val="nil"/>
            </w:tcBorders>
          </w:tcPr>
          <w:p w:rsidR="00A80EA3" w:rsidRDefault="00A80EA3" w:rsidP="00F2637C">
            <w:pPr>
              <w:pStyle w:val="Brdtext"/>
              <w:rPr>
                <w:rFonts w:asciiTheme="majorHAnsi" w:hAnsiTheme="majorHAnsi" w:cstheme="majorHAnsi"/>
                <w:sz w:val="34"/>
                <w:szCs w:val="34"/>
              </w:rPr>
            </w:pPr>
          </w:p>
        </w:tc>
        <w:tc>
          <w:tcPr>
            <w:tcW w:w="2361" w:type="dxa"/>
            <w:tcBorders>
              <w:left w:val="nil"/>
              <w:right w:val="nil"/>
            </w:tcBorders>
          </w:tcPr>
          <w:p w:rsidR="00A80EA3" w:rsidRDefault="00A80EA3" w:rsidP="00F2637C">
            <w:pPr>
              <w:pStyle w:val="Brdtext"/>
              <w:rPr>
                <w:rFonts w:asciiTheme="majorHAnsi" w:hAnsiTheme="majorHAnsi" w:cstheme="majorHAnsi"/>
                <w:sz w:val="34"/>
                <w:szCs w:val="34"/>
              </w:rPr>
            </w:pPr>
          </w:p>
        </w:tc>
      </w:tr>
      <w:tr w:rsidR="001E0566" w:rsidTr="00622B0A">
        <w:trPr>
          <w:trHeight w:val="494"/>
        </w:trPr>
        <w:tc>
          <w:tcPr>
            <w:tcW w:w="2180" w:type="dxa"/>
            <w:tcBorders>
              <w:bottom w:val="single" w:sz="4" w:space="0" w:color="auto"/>
            </w:tcBorders>
          </w:tcPr>
          <w:p w:rsidR="00A80EA3" w:rsidRPr="00664D69" w:rsidRDefault="00A80EA3" w:rsidP="00F2637C">
            <w:pPr>
              <w:pStyle w:val="Brdtext"/>
              <w:rPr>
                <w:rFonts w:ascii="Arial" w:hAnsi="Arial" w:cs="Arial"/>
                <w:b/>
                <w:sz w:val="22"/>
                <w:szCs w:val="22"/>
              </w:rPr>
            </w:pPr>
            <w:r w:rsidRPr="00664D69">
              <w:rPr>
                <w:rFonts w:ascii="Arial" w:hAnsi="Arial" w:cs="Arial"/>
                <w:b/>
                <w:sz w:val="20"/>
                <w:szCs w:val="20"/>
              </w:rPr>
              <w:t>Djup i m</w:t>
            </w:r>
            <w:r w:rsidR="00E62B3A">
              <w:rPr>
                <w:rFonts w:ascii="Arial" w:hAnsi="Arial" w:cs="Arial"/>
                <w:b/>
                <w:sz w:val="20"/>
                <w:szCs w:val="20"/>
              </w:rPr>
              <w:t>eter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A80EA3" w:rsidRPr="00664D69" w:rsidRDefault="00A80EA3" w:rsidP="00963084">
            <w:pPr>
              <w:pStyle w:val="Brdtext"/>
              <w:rPr>
                <w:rFonts w:ascii="Arial" w:hAnsi="Arial" w:cs="Arial"/>
                <w:b/>
                <w:sz w:val="22"/>
                <w:szCs w:val="22"/>
              </w:rPr>
            </w:pPr>
            <w:r w:rsidRPr="00664D69">
              <w:rPr>
                <w:rFonts w:ascii="Arial" w:hAnsi="Arial" w:cs="Arial"/>
                <w:b/>
                <w:sz w:val="20"/>
                <w:szCs w:val="20"/>
              </w:rPr>
              <w:t>Beskrivning</w:t>
            </w:r>
            <w:r w:rsidR="004C22B6" w:rsidRPr="00664D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63084">
              <w:rPr>
                <w:rFonts w:ascii="Arial" w:hAnsi="Arial" w:cs="Arial"/>
                <w:b/>
                <w:sz w:val="20"/>
                <w:szCs w:val="20"/>
              </w:rPr>
              <w:t>av</w:t>
            </w:r>
            <w:r w:rsidR="004C22B6" w:rsidRPr="00664D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4D69">
              <w:rPr>
                <w:rFonts w:ascii="Arial" w:hAnsi="Arial" w:cs="Arial"/>
                <w:b/>
                <w:sz w:val="20"/>
                <w:szCs w:val="20"/>
              </w:rPr>
              <w:t xml:space="preserve">var prov uttagits, jordart, förekomst av grundvatten </w:t>
            </w:r>
            <w:r w:rsidR="004C22B6" w:rsidRPr="00664D69">
              <w:rPr>
                <w:rFonts w:ascii="Arial" w:hAnsi="Arial" w:cs="Arial"/>
                <w:b/>
                <w:sz w:val="20"/>
                <w:szCs w:val="20"/>
              </w:rPr>
              <w:t>etc</w:t>
            </w:r>
            <w:r w:rsidR="001F2E19" w:rsidRPr="00664D6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61" w:type="dxa"/>
          </w:tcPr>
          <w:p w:rsidR="00A80EA3" w:rsidRPr="00664D69" w:rsidRDefault="00A80EA3" w:rsidP="00F2637C">
            <w:pPr>
              <w:pStyle w:val="Brdtext"/>
              <w:rPr>
                <w:rFonts w:ascii="Arial" w:hAnsi="Arial" w:cs="Arial"/>
                <w:b/>
                <w:sz w:val="22"/>
                <w:szCs w:val="22"/>
              </w:rPr>
            </w:pPr>
            <w:r w:rsidRPr="00664D69">
              <w:rPr>
                <w:rFonts w:ascii="Arial" w:hAnsi="Arial" w:cs="Arial"/>
                <w:b/>
                <w:sz w:val="20"/>
                <w:szCs w:val="20"/>
              </w:rPr>
              <w:t>Kommentar</w:t>
            </w:r>
          </w:p>
        </w:tc>
      </w:tr>
      <w:tr w:rsidR="00A80EA3" w:rsidTr="00622B0A">
        <w:trPr>
          <w:trHeight w:val="8287"/>
        </w:trPr>
        <w:tc>
          <w:tcPr>
            <w:tcW w:w="5193" w:type="dxa"/>
            <w:gridSpan w:val="2"/>
          </w:tcPr>
          <w:p w:rsidR="00A80EA3" w:rsidRDefault="00EF032D" w:rsidP="00955D7C">
            <w:pPr>
              <w:pStyle w:val="Brdtext"/>
              <w:tabs>
                <w:tab w:val="right" w:pos="2678"/>
              </w:tabs>
              <w:ind w:left="456" w:hanging="141"/>
              <w:rPr>
                <w:rFonts w:asciiTheme="majorHAnsi" w:hAnsiTheme="majorHAnsi" w:cstheme="majorHAnsi"/>
                <w:sz w:val="34"/>
                <w:szCs w:val="34"/>
              </w:rPr>
            </w:pPr>
            <w:r>
              <w:rPr>
                <w:rFonts w:asciiTheme="majorHAnsi" w:hAnsiTheme="majorHAnsi" w:cstheme="majorHAnsi"/>
                <w:noProof/>
                <w:sz w:val="34"/>
                <w:szCs w:val="3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92DA26" wp14:editId="600E3720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5523865</wp:posOffset>
                      </wp:positionV>
                      <wp:extent cx="1807698" cy="14068"/>
                      <wp:effectExtent l="0" t="0" r="21590" b="24130"/>
                      <wp:wrapNone/>
                      <wp:docPr id="9" name="Rak koppling 9" descr="Linjer i progropsprotokoll som avgränsar Gundvatten från Berg" title="Linj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7698" cy="140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E8B475" id="Rak koppling 9" o:spid="_x0000_s1026" alt="Titel: Linje - Beskrivning: Linjer i progropsprotokoll som avgränsar Gundvatten från Berg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7pt,434.95pt" to="246.05pt,4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" strokecolor="black [3213]"/>
                  </w:pict>
                </mc:Fallback>
              </mc:AlternateContent>
            </w:r>
            <w:r w:rsidRPr="001E0566">
              <w:rPr>
                <w:rFonts w:asciiTheme="majorHAnsi" w:hAnsiTheme="majorHAnsi" w:cstheme="majorHAnsi"/>
                <w:noProof/>
                <w:sz w:val="34"/>
                <w:szCs w:val="34"/>
                <w:lang w:eastAsia="sv-SE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99514BA" wp14:editId="5771309D">
                      <wp:simplePos x="0" y="0"/>
                      <wp:positionH relativeFrom="column">
                        <wp:posOffset>1440912</wp:posOffset>
                      </wp:positionH>
                      <wp:positionV relativeFrom="paragraph">
                        <wp:posOffset>4052912</wp:posOffset>
                      </wp:positionV>
                      <wp:extent cx="1652905" cy="969645"/>
                      <wp:effectExtent l="0" t="0" r="0" b="1905"/>
                      <wp:wrapSquare wrapText="bothSides"/>
                      <wp:docPr id="1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969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0566" w:rsidRPr="001E0566" w:rsidRDefault="001E0566" w:rsidP="001E0566">
                                  <w:pPr>
                                    <w:rPr>
                                      <w:rFonts w:ascii="Bradley Hand ITC" w:hAnsi="Bradley Hand ITC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6"/>
                                    </w:rPr>
                                    <w:t>Grundvatten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514BA" id="_x0000_s1028" type="#_x0000_t202" style="position:absolute;left:0;text-align:left;margin-left:113.45pt;margin-top:319.15pt;width:130.15pt;height:76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" filled="f" stroked="f">
                      <v:textbox>
                        <w:txbxContent>
                          <w:p w:rsidR="001E0566" w:rsidRPr="001E0566" w:rsidRDefault="001E0566" w:rsidP="001E0566">
                            <w:pPr>
                              <w:rPr>
                                <w:rFonts w:ascii="Bradley Hand ITC" w:hAnsi="Bradley Hand ITC"/>
                                <w:sz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</w:rPr>
                              <w:t>Grundvatten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5D7C" w:rsidRPr="00433831">
              <w:rPr>
                <w:rFonts w:asciiTheme="majorHAnsi" w:hAnsiTheme="majorHAnsi" w:cstheme="majorHAnsi"/>
                <w:noProof/>
                <w:sz w:val="34"/>
                <w:szCs w:val="34"/>
                <w:lang w:eastAsia="sv-SE"/>
              </w:rPr>
              <w:drawing>
                <wp:inline distT="0" distB="0" distL="0" distR="0" wp14:anchorId="0421BF2D" wp14:editId="69F82747">
                  <wp:extent cx="1077737" cy="5901397"/>
                  <wp:effectExtent l="0" t="0" r="8255" b="4445"/>
                  <wp:docPr id="4" name="Bildobjekt 4" descr="Måttstock i provgropsprotokoll som anger djup under markytan" title="Mått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121" cy="659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0382">
              <w:rPr>
                <w:rFonts w:asciiTheme="majorHAnsi" w:hAnsiTheme="majorHAnsi" w:cstheme="majorHAnsi"/>
                <w:noProof/>
                <w:sz w:val="34"/>
                <w:szCs w:val="3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03D7F0" wp14:editId="0CC97C6B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3976663</wp:posOffset>
                      </wp:positionV>
                      <wp:extent cx="1807698" cy="14068"/>
                      <wp:effectExtent l="0" t="0" r="21590" b="24130"/>
                      <wp:wrapNone/>
                      <wp:docPr id="8" name="Rak koppling 8" descr="Linje i progropsprotkoll som avgränsar Sand från Grundvatten" title="Linj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7698" cy="140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DC34C7" id="Rak koppling 8" o:spid="_x0000_s1026" alt="Titel: Linje - Beskrivning: Linje i progropsprotkoll som avgränsar Sand från Grundvatten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pt,313.1pt" to="242.75pt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" strokecolor="black [3213]"/>
                  </w:pict>
                </mc:Fallback>
              </mc:AlternateContent>
            </w:r>
            <w:r w:rsidR="005E0382" w:rsidRPr="001E0566">
              <w:rPr>
                <w:rFonts w:asciiTheme="majorHAnsi" w:hAnsiTheme="majorHAnsi" w:cstheme="majorHAnsi"/>
                <w:noProof/>
                <w:sz w:val="34"/>
                <w:szCs w:val="34"/>
                <w:lang w:eastAsia="sv-SE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3A7C8B7" wp14:editId="1AEC0DCE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5475605</wp:posOffset>
                      </wp:positionV>
                      <wp:extent cx="1652270" cy="409575"/>
                      <wp:effectExtent l="0" t="0" r="0" b="0"/>
                      <wp:wrapSquare wrapText="bothSides"/>
                      <wp:docPr id="12" name="Textruta 2" descr="Linje i provgropsprotokoll som avgränsar " title="Ber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27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448" w:rsidRPr="001E0566" w:rsidRDefault="005E0382" w:rsidP="003B3448">
                                  <w:pPr>
                                    <w:rPr>
                                      <w:rFonts w:ascii="Bradley Hand ITC" w:hAnsi="Bradley Hand ITC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6"/>
                                    </w:rPr>
                                    <w:t xml:space="preserve"> </w:t>
                                  </w:r>
                                  <w:r w:rsidR="003B3448">
                                    <w:rPr>
                                      <w:rFonts w:ascii="Bradley Hand ITC" w:hAnsi="Bradley Hand ITC"/>
                                      <w:sz w:val="36"/>
                                    </w:rPr>
                                    <w:t>Berg</w:t>
                                  </w:r>
                                  <w:r w:rsidR="00F84B81">
                                    <w:rPr>
                                      <w:rFonts w:ascii="Bradley Hand ITC" w:hAnsi="Bradley Hand ITC"/>
                                      <w:sz w:val="3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A7C8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alt="Titel: Berg - Beskrivning: Linje i provgropsprotokoll som avgränsar " style="position:absolute;left:0;text-align:left;margin-left:111.35pt;margin-top:431.15pt;width:130.1pt;height:32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" filled="f" stroked="f">
                      <v:textbox>
                        <w:txbxContent>
                          <w:p w:rsidR="003B3448" w:rsidRPr="001E0566" w:rsidRDefault="005E0382" w:rsidP="003B3448">
                            <w:pPr>
                              <w:rPr>
                                <w:rFonts w:ascii="Bradley Hand ITC" w:hAnsi="Bradley Hand ITC"/>
                                <w:sz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</w:rPr>
                              <w:t xml:space="preserve"> </w:t>
                            </w:r>
                            <w:r w:rsidR="003B3448">
                              <w:rPr>
                                <w:rFonts w:ascii="Bradley Hand ITC" w:hAnsi="Bradley Hand ITC"/>
                                <w:sz w:val="36"/>
                              </w:rPr>
                              <w:t>Berg</w:t>
                            </w:r>
                            <w:r w:rsidR="00F84B81">
                              <w:rPr>
                                <w:rFonts w:ascii="Bradley Hand ITC" w:hAnsi="Bradley Hand ITC"/>
                                <w:sz w:val="36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E0382">
              <w:rPr>
                <w:rFonts w:asciiTheme="majorHAnsi" w:hAnsiTheme="majorHAnsi" w:cstheme="majorHAnsi"/>
                <w:noProof/>
                <w:sz w:val="34"/>
                <w:szCs w:val="3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48780D" wp14:editId="05E79EFF">
                      <wp:simplePos x="0" y="0"/>
                      <wp:positionH relativeFrom="column">
                        <wp:posOffset>1308636</wp:posOffset>
                      </wp:positionH>
                      <wp:positionV relativeFrom="paragraph">
                        <wp:posOffset>573307</wp:posOffset>
                      </wp:positionV>
                      <wp:extent cx="1814733" cy="14068"/>
                      <wp:effectExtent l="0" t="0" r="33655" b="24130"/>
                      <wp:wrapNone/>
                      <wp:docPr id="3" name="Rak koppling 3" descr="Linje i progropsprotokoll som avgränsar Matjord från sand" title="Linj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4733" cy="140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AE55C" id="Rak koppling 3" o:spid="_x0000_s1026" alt="Titel: Linje - Beskrivning: Linje i progropsprotokoll som avgränsar Matjord från sand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05pt,45.15pt" to="245.9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" strokecolor="black [3213]"/>
                  </w:pict>
                </mc:Fallback>
              </mc:AlternateContent>
            </w:r>
            <w:r w:rsidR="00F84B81" w:rsidRPr="001E0566">
              <w:rPr>
                <w:rFonts w:asciiTheme="majorHAnsi" w:hAnsiTheme="majorHAnsi" w:cstheme="majorHAnsi"/>
                <w:noProof/>
                <w:sz w:val="34"/>
                <w:szCs w:val="34"/>
                <w:lang w:eastAsia="sv-SE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562D20C" wp14:editId="54F52C45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0</wp:posOffset>
                      </wp:positionV>
                      <wp:extent cx="1645285" cy="843915"/>
                      <wp:effectExtent l="0" t="0" r="0" b="0"/>
                      <wp:wrapSquare wrapText="bothSides"/>
                      <wp:docPr id="1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285" cy="843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B81" w:rsidRPr="005E0382" w:rsidRDefault="00F84B81" w:rsidP="00F84B81">
                                  <w:pPr>
                                    <w:rPr>
                                      <w:rFonts w:ascii="Bradley Hand ITC" w:hAnsi="Bradley Hand ITC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6"/>
                                    </w:rPr>
                                    <w:t xml:space="preserve">  </w:t>
                                  </w:r>
                                  <w:r w:rsidRPr="005E0382">
                                    <w:rPr>
                                      <w:rFonts w:ascii="Bradley Hand ITC" w:hAnsi="Bradley Hand ITC"/>
                                      <w:sz w:val="36"/>
                                    </w:rPr>
                                    <w:t>Matjord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2D20C" id="_x0000_s1030" type="#_x0000_t202" style="position:absolute;left:0;text-align:left;margin-left:114.1pt;margin-top:0;width:129.55pt;height:66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" filled="f" stroked="f">
                      <v:textbox>
                        <w:txbxContent>
                          <w:p w:rsidR="00F84B81" w:rsidRPr="005E0382" w:rsidRDefault="00F84B81" w:rsidP="00F84B81">
                            <w:pPr>
                              <w:rPr>
                                <w:rFonts w:ascii="Bradley Hand ITC" w:hAnsi="Bradley Hand ITC"/>
                                <w:sz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</w:rPr>
                              <w:t xml:space="preserve">  </w:t>
                            </w:r>
                            <w:r w:rsidRPr="005E0382">
                              <w:rPr>
                                <w:rFonts w:ascii="Bradley Hand ITC" w:hAnsi="Bradley Hand ITC"/>
                                <w:sz w:val="36"/>
                              </w:rPr>
                              <w:t>Matjord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4B81" w:rsidRPr="001E0566">
              <w:rPr>
                <w:rFonts w:asciiTheme="majorHAnsi" w:hAnsiTheme="majorHAnsi" w:cstheme="majorHAnsi"/>
                <w:noProof/>
                <w:sz w:val="34"/>
                <w:szCs w:val="34"/>
                <w:lang w:eastAsia="sv-SE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5542BD3" wp14:editId="26C6D9DE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861695</wp:posOffset>
                      </wp:positionV>
                      <wp:extent cx="1666875" cy="3713480"/>
                      <wp:effectExtent l="0" t="0" r="0" b="1270"/>
                      <wp:wrapSquare wrapText="bothSides"/>
                      <wp:docPr id="2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713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B81" w:rsidRPr="00F84B81" w:rsidRDefault="00F84B81">
                                  <w:pPr>
                                    <w:rPr>
                                      <w:rFonts w:ascii="Bradley Hand ITC" w:hAnsi="Bradley Hand ITC"/>
                                      <w:sz w:val="36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8D732">
                                                <w14:alpha w14:val="57255"/>
                                              </w14:srgbClr>
                                            </w14:gs>
                                            <w14:gs w14:pos="80000">
                                              <w14:srgbClr w14:val="FFFFFF">
                                                <w14:shade w14:val="67500"/>
                                                <w14:satMod w14:val="115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shade w14:val="100000"/>
                                                <w14:satMod w14:val="115000"/>
                                              </w14:srgbClr>
                                            </w14:gs>
                                          </w14:gsLst>
                                          <w14:path w14:path="circle">
                                            <w14:fillToRect w14:l="0" w14:t="0" w14:r="100000" w14:b="100000"/>
                                          </w14:path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F84B81" w:rsidRDefault="00F84B81">
                                  <w:pPr>
                                    <w:rPr>
                                      <w:rFonts w:ascii="Bradley Hand ITC" w:hAnsi="Bradley Hand ITC"/>
                                      <w:sz w:val="36"/>
                                    </w:rPr>
                                  </w:pPr>
                                </w:p>
                                <w:p w:rsidR="001E0566" w:rsidRPr="001E0566" w:rsidRDefault="00F84B81">
                                  <w:pPr>
                                    <w:rPr>
                                      <w:rFonts w:ascii="Bradley Hand ITC" w:hAnsi="Bradley Hand ITC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6"/>
                                    </w:rPr>
                                    <w:t xml:space="preserve">  </w:t>
                                  </w:r>
                                  <w:r w:rsidR="001E0566" w:rsidRPr="001E0566">
                                    <w:rPr>
                                      <w:rFonts w:ascii="Bradley Hand ITC" w:hAnsi="Bradley Hand ITC"/>
                                      <w:sz w:val="36"/>
                                    </w:rPr>
                                    <w:t>Sand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42BD3" id="_x0000_s1031" type="#_x0000_t202" style="position:absolute;left:0;text-align:left;margin-left:113pt;margin-top:67.85pt;width:131.25pt;height:292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" filled="f" stroked="f">
                      <v:textbox>
                        <w:txbxContent>
                          <w:p w:rsidR="00F84B81" w:rsidRPr="00F84B81" w:rsidRDefault="00F84B81">
                            <w:pPr>
                              <w:rPr>
                                <w:rFonts w:ascii="Bradley Hand ITC" w:hAnsi="Bradley Hand ITC"/>
                                <w:sz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8D732">
                                          <w14:alpha w14:val="57255"/>
                                        </w14:srgbClr>
                                      </w14:gs>
                                      <w14:gs w14:pos="80000">
                                        <w14:srgbClr w14:val="FFFFF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  <w:p w:rsidR="00F84B81" w:rsidRDefault="00F84B81">
                            <w:pPr>
                              <w:rPr>
                                <w:rFonts w:ascii="Bradley Hand ITC" w:hAnsi="Bradley Hand ITC"/>
                                <w:sz w:val="36"/>
                              </w:rPr>
                            </w:pPr>
                          </w:p>
                          <w:p w:rsidR="001E0566" w:rsidRPr="001E0566" w:rsidRDefault="00F84B81">
                            <w:pPr>
                              <w:rPr>
                                <w:rFonts w:ascii="Bradley Hand ITC" w:hAnsi="Bradley Hand ITC"/>
                                <w:sz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</w:rPr>
                              <w:t xml:space="preserve">  </w:t>
                            </w:r>
                            <w:r w:rsidR="001E0566" w:rsidRPr="001E0566">
                              <w:rPr>
                                <w:rFonts w:ascii="Bradley Hand ITC" w:hAnsi="Bradley Hand ITC"/>
                                <w:sz w:val="36"/>
                              </w:rPr>
                              <w:t>Sand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E0566">
              <w:rPr>
                <w:rFonts w:asciiTheme="majorHAnsi" w:hAnsiTheme="majorHAnsi" w:cstheme="majorHAnsi"/>
                <w:sz w:val="34"/>
                <w:szCs w:val="34"/>
              </w:rPr>
              <w:tab/>
            </w:r>
          </w:p>
        </w:tc>
        <w:tc>
          <w:tcPr>
            <w:tcW w:w="2361" w:type="dxa"/>
          </w:tcPr>
          <w:p w:rsidR="00A80EA3" w:rsidRPr="00341B0D" w:rsidRDefault="00A80EA3" w:rsidP="00F2637C">
            <w:pPr>
              <w:pStyle w:val="Brdtext"/>
              <w:rPr>
                <w:rFonts w:asciiTheme="majorHAnsi" w:hAnsiTheme="majorHAnsi" w:cstheme="majorHAnsi"/>
                <w:sz w:val="28"/>
                <w:szCs w:val="34"/>
              </w:rPr>
            </w:pPr>
          </w:p>
          <w:p w:rsidR="005E0382" w:rsidRPr="00341B0D" w:rsidRDefault="005E0382" w:rsidP="00F2637C">
            <w:pPr>
              <w:pStyle w:val="Brdtext"/>
              <w:rPr>
                <w:rFonts w:asciiTheme="majorHAnsi" w:hAnsiTheme="majorHAnsi" w:cstheme="majorHAnsi"/>
                <w:sz w:val="28"/>
                <w:szCs w:val="34"/>
              </w:rPr>
            </w:pPr>
          </w:p>
          <w:p w:rsidR="005E0382" w:rsidRPr="00341B0D" w:rsidRDefault="005E0382" w:rsidP="00F2637C">
            <w:pPr>
              <w:pStyle w:val="Brdtext"/>
              <w:rPr>
                <w:rFonts w:asciiTheme="majorHAnsi" w:hAnsiTheme="majorHAnsi" w:cstheme="majorHAnsi"/>
                <w:sz w:val="28"/>
                <w:szCs w:val="34"/>
              </w:rPr>
            </w:pPr>
          </w:p>
          <w:p w:rsidR="005E0382" w:rsidRPr="00341B0D" w:rsidRDefault="005E0382" w:rsidP="00F2637C">
            <w:pPr>
              <w:pStyle w:val="Brdtext"/>
              <w:rPr>
                <w:rFonts w:asciiTheme="majorHAnsi" w:hAnsiTheme="majorHAnsi" w:cstheme="majorHAnsi"/>
                <w:sz w:val="28"/>
                <w:szCs w:val="34"/>
              </w:rPr>
            </w:pPr>
          </w:p>
          <w:p w:rsidR="005E0382" w:rsidRPr="00341B0D" w:rsidRDefault="005E0382" w:rsidP="00F2637C">
            <w:pPr>
              <w:pStyle w:val="Brdtext"/>
              <w:rPr>
                <w:rFonts w:asciiTheme="majorHAnsi" w:hAnsiTheme="majorHAnsi" w:cstheme="majorHAnsi"/>
                <w:sz w:val="28"/>
                <w:szCs w:val="34"/>
              </w:rPr>
            </w:pPr>
          </w:p>
          <w:p w:rsidR="000A6081" w:rsidRDefault="005E0382" w:rsidP="00F2637C">
            <w:pPr>
              <w:pStyle w:val="Brdtext"/>
              <w:rPr>
                <w:rFonts w:ascii="Bradley Hand ITC" w:hAnsi="Bradley Hand ITC" w:cstheme="majorHAnsi"/>
                <w:sz w:val="28"/>
                <w:szCs w:val="34"/>
              </w:rPr>
            </w:pPr>
            <w:r w:rsidRPr="00341B0D">
              <w:rPr>
                <w:rFonts w:ascii="Bradley Hand ITC" w:hAnsi="Bradley Hand ITC" w:cstheme="majorHAnsi"/>
                <w:sz w:val="28"/>
                <w:szCs w:val="34"/>
              </w:rPr>
              <w:t>Sanden är homogen. Inga skillnader i packning</w:t>
            </w:r>
            <w:r w:rsidR="000A6081">
              <w:rPr>
                <w:rFonts w:ascii="Bradley Hand ITC" w:hAnsi="Bradley Hand ITC" w:cstheme="majorHAnsi"/>
                <w:sz w:val="28"/>
                <w:szCs w:val="34"/>
              </w:rPr>
              <w:t xml:space="preserve"> eller kornstorlek</w:t>
            </w:r>
            <w:r w:rsidRPr="00341B0D">
              <w:rPr>
                <w:rFonts w:ascii="Bradley Hand ITC" w:hAnsi="Bradley Hand ITC" w:cstheme="majorHAnsi"/>
                <w:sz w:val="28"/>
                <w:szCs w:val="34"/>
              </w:rPr>
              <w:t xml:space="preserve">. </w:t>
            </w:r>
          </w:p>
          <w:p w:rsidR="001668FB" w:rsidRPr="00341B0D" w:rsidRDefault="00955D7C" w:rsidP="00F2637C">
            <w:pPr>
              <w:pStyle w:val="Brdtext"/>
              <w:rPr>
                <w:rFonts w:ascii="Bradley Hand ITC" w:hAnsi="Bradley Hand ITC" w:cstheme="majorHAnsi"/>
                <w:sz w:val="28"/>
                <w:szCs w:val="34"/>
              </w:rPr>
            </w:pPr>
            <w:r w:rsidRPr="00341B0D">
              <w:rPr>
                <w:rFonts w:ascii="Bradley Hand ITC" w:hAnsi="Bradley Hand ITC" w:cstheme="majorHAnsi"/>
                <w:sz w:val="28"/>
                <w:szCs w:val="34"/>
              </w:rPr>
              <w:t>Prov för siktanalys uttaget på 1 m djup.</w:t>
            </w:r>
          </w:p>
          <w:p w:rsidR="001668FB" w:rsidRPr="00341B0D" w:rsidRDefault="001668FB" w:rsidP="001668FB">
            <w:pPr>
              <w:rPr>
                <w:sz w:val="28"/>
              </w:rPr>
            </w:pPr>
          </w:p>
          <w:p w:rsidR="001668FB" w:rsidRPr="00341B0D" w:rsidRDefault="001668FB" w:rsidP="001668FB">
            <w:pPr>
              <w:rPr>
                <w:sz w:val="28"/>
              </w:rPr>
            </w:pPr>
          </w:p>
          <w:p w:rsidR="001668FB" w:rsidRPr="00341B0D" w:rsidRDefault="001668FB" w:rsidP="001668FB">
            <w:pPr>
              <w:rPr>
                <w:sz w:val="28"/>
              </w:rPr>
            </w:pPr>
          </w:p>
          <w:p w:rsidR="001668FB" w:rsidRDefault="001668FB" w:rsidP="001668FB">
            <w:pPr>
              <w:rPr>
                <w:sz w:val="28"/>
              </w:rPr>
            </w:pPr>
          </w:p>
          <w:p w:rsidR="005E0382" w:rsidRDefault="001668FB" w:rsidP="001668FB">
            <w:pPr>
              <w:rPr>
                <w:rFonts w:ascii="Bradley Hand ITC" w:hAnsi="Bradley Hand ITC" w:cstheme="majorHAnsi"/>
                <w:color w:val="000000"/>
                <w:sz w:val="28"/>
                <w:szCs w:val="34"/>
              </w:rPr>
            </w:pPr>
            <w:r w:rsidRPr="00341B0D">
              <w:rPr>
                <w:rFonts w:ascii="Bradley Hand ITC" w:hAnsi="Bradley Hand ITC" w:cstheme="majorHAnsi"/>
                <w:color w:val="000000"/>
                <w:sz w:val="28"/>
                <w:szCs w:val="34"/>
              </w:rPr>
              <w:t>Gropen har stått öppen i 2 dagar. Ingen nederbörd.</w:t>
            </w:r>
            <w:r w:rsidR="00EF032D">
              <w:rPr>
                <w:rFonts w:ascii="Bradley Hand ITC" w:hAnsi="Bradley Hand ITC" w:cstheme="majorHAnsi"/>
                <w:color w:val="000000"/>
                <w:sz w:val="28"/>
                <w:szCs w:val="34"/>
              </w:rPr>
              <w:t xml:space="preserve"> </w:t>
            </w:r>
          </w:p>
          <w:p w:rsidR="00EF032D" w:rsidRPr="00341B0D" w:rsidRDefault="00EF032D" w:rsidP="001668FB">
            <w:pPr>
              <w:rPr>
                <w:sz w:val="28"/>
              </w:rPr>
            </w:pPr>
          </w:p>
        </w:tc>
      </w:tr>
    </w:tbl>
    <w:p w:rsidR="007F2529" w:rsidRDefault="007F2529" w:rsidP="006570D0">
      <w:pP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sv-SE"/>
        </w:rPr>
      </w:pPr>
      <w:bookmarkStart w:id="0" w:name="_BILAGA_6_BESTÄMNING"/>
      <w:bookmarkStart w:id="1" w:name="_BILAGA_4_BESTÄMNING"/>
      <w:bookmarkEnd w:id="0"/>
      <w:bookmarkEnd w:id="1"/>
    </w:p>
    <w:p w:rsidR="00003EE8" w:rsidRDefault="00003EE8">
      <w:pPr>
        <w:rPr>
          <w:rFonts w:ascii="Arial" w:eastAsiaTheme="majorEastAsia" w:hAnsi="Arial" w:cs="Arial"/>
          <w:b/>
          <w:bCs/>
          <w:color w:val="4F81BD" w:themeColor="accent1"/>
          <w:sz w:val="25"/>
          <w:szCs w:val="25"/>
        </w:rPr>
      </w:pPr>
      <w:bookmarkStart w:id="2" w:name="_Toc532193204"/>
      <w:bookmarkStart w:id="3" w:name="_Toc531852460"/>
      <w:r>
        <w:rPr>
          <w:rFonts w:ascii="Arial" w:hAnsi="Arial" w:cs="Arial"/>
          <w:sz w:val="25"/>
          <w:szCs w:val="25"/>
        </w:rPr>
        <w:br w:type="page"/>
      </w:r>
    </w:p>
    <w:p w:rsidR="00003EE8" w:rsidRDefault="00003EE8" w:rsidP="00003EE8">
      <w:pPr>
        <w:pStyle w:val="Rubrik2"/>
        <w:rPr>
          <w:rFonts w:ascii="Arial" w:hAnsi="Arial" w:cs="Arial"/>
          <w:sz w:val="25"/>
          <w:szCs w:val="25"/>
        </w:rPr>
      </w:pPr>
      <w:r w:rsidRPr="00003EE8">
        <w:rPr>
          <w:rFonts w:ascii="Arial" w:hAnsi="Arial" w:cs="Arial"/>
          <w:sz w:val="25"/>
          <w:szCs w:val="25"/>
        </w:rPr>
        <w:lastRenderedPageBreak/>
        <w:t>Provgropsprotokoll</w:t>
      </w:r>
      <w:bookmarkEnd w:id="2"/>
      <w:bookmarkEnd w:id="3"/>
    </w:p>
    <w:p w:rsidR="00003EE8" w:rsidRPr="00003EE8" w:rsidRDefault="00003EE8" w:rsidP="00003EE8"/>
    <w:tbl>
      <w:tblPr>
        <w:tblStyle w:val="Tabellrutnt"/>
        <w:tblW w:w="0" w:type="auto"/>
        <w:tblLook w:val="06A0" w:firstRow="1" w:lastRow="0" w:firstColumn="1" w:lastColumn="0" w:noHBand="1" w:noVBand="1"/>
        <w:tblCaption w:val="Rad1"/>
        <w:tblDescription w:val="Bilden är ett exempel på hur ett provgropsprotokoll kan utformas."/>
      </w:tblPr>
      <w:tblGrid>
        <w:gridCol w:w="1980"/>
        <w:gridCol w:w="4305"/>
        <w:gridCol w:w="2777"/>
      </w:tblGrid>
      <w:tr w:rsidR="00003EE8" w:rsidRPr="00BB1B0D" w:rsidTr="00CF0984">
        <w:trPr>
          <w:tblHeader/>
        </w:trPr>
        <w:tc>
          <w:tcPr>
            <w:tcW w:w="1980" w:type="dxa"/>
          </w:tcPr>
          <w:p w:rsidR="00003EE8" w:rsidRPr="00003EE8" w:rsidRDefault="00003EE8" w:rsidP="002951AF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GoBack" w:colFirst="0" w:colLast="3"/>
            <w:r w:rsidRPr="00003EE8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:rsidR="00003EE8" w:rsidRPr="00003EE8" w:rsidRDefault="00003EE8" w:rsidP="002951AF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5" w:type="dxa"/>
          </w:tcPr>
          <w:p w:rsidR="00003EE8" w:rsidRPr="00003EE8" w:rsidRDefault="00003EE8" w:rsidP="002951AF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003EE8">
              <w:rPr>
                <w:rFonts w:ascii="Arial" w:hAnsi="Arial" w:cs="Arial"/>
                <w:b/>
                <w:sz w:val="20"/>
                <w:szCs w:val="20"/>
              </w:rPr>
              <w:t>Plats för provgrop</w:t>
            </w:r>
          </w:p>
        </w:tc>
        <w:tc>
          <w:tcPr>
            <w:tcW w:w="2777" w:type="dxa"/>
          </w:tcPr>
          <w:p w:rsidR="00003EE8" w:rsidRPr="00003EE8" w:rsidRDefault="00003EE8" w:rsidP="002951AF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003EE8">
              <w:rPr>
                <w:rFonts w:ascii="Arial" w:hAnsi="Arial" w:cs="Arial"/>
                <w:b/>
                <w:sz w:val="20"/>
                <w:szCs w:val="20"/>
              </w:rPr>
              <w:t>Ansvarig utförare</w:t>
            </w:r>
          </w:p>
        </w:tc>
      </w:tr>
      <w:bookmarkEnd w:id="4"/>
      <w:tr w:rsidR="00003EE8" w:rsidRPr="00BB1B0D" w:rsidTr="00622B0A">
        <w:tc>
          <w:tcPr>
            <w:tcW w:w="1980" w:type="dxa"/>
            <w:tcBorders>
              <w:bottom w:val="single" w:sz="4" w:space="0" w:color="auto"/>
            </w:tcBorders>
          </w:tcPr>
          <w:p w:rsidR="00003EE8" w:rsidRPr="00003EE8" w:rsidRDefault="00003EE8" w:rsidP="00603BF0">
            <w:pPr>
              <w:pStyle w:val="Brdtext"/>
              <w:ind w:right="327"/>
              <w:rPr>
                <w:rFonts w:ascii="Arial" w:hAnsi="Arial" w:cs="Arial"/>
                <w:b/>
                <w:sz w:val="20"/>
                <w:szCs w:val="20"/>
              </w:rPr>
            </w:pPr>
            <w:r w:rsidRPr="00003EE8">
              <w:rPr>
                <w:rFonts w:ascii="Arial" w:hAnsi="Arial" w:cs="Arial"/>
                <w:b/>
                <w:sz w:val="20"/>
                <w:szCs w:val="20"/>
              </w:rPr>
              <w:t>Fastighets</w:t>
            </w:r>
            <w:r w:rsidR="00603BF0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03EE8">
              <w:rPr>
                <w:rFonts w:ascii="Arial" w:hAnsi="Arial" w:cs="Arial"/>
                <w:b/>
                <w:sz w:val="20"/>
                <w:szCs w:val="20"/>
              </w:rPr>
              <w:t>beteckning</w:t>
            </w:r>
          </w:p>
          <w:p w:rsidR="00003EE8" w:rsidRPr="00003EE8" w:rsidRDefault="00003EE8" w:rsidP="002951AF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2" w:type="dxa"/>
            <w:gridSpan w:val="2"/>
            <w:tcBorders>
              <w:bottom w:val="single" w:sz="4" w:space="0" w:color="auto"/>
            </w:tcBorders>
          </w:tcPr>
          <w:p w:rsidR="00003EE8" w:rsidRPr="00003EE8" w:rsidRDefault="00003EE8" w:rsidP="002951AF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003EE8">
              <w:rPr>
                <w:rFonts w:ascii="Arial" w:hAnsi="Arial" w:cs="Arial"/>
                <w:b/>
                <w:sz w:val="20"/>
                <w:szCs w:val="20"/>
              </w:rPr>
              <w:t>Dokumentation utöver detta protokoll</w:t>
            </w:r>
          </w:p>
          <w:p w:rsidR="00003EE8" w:rsidRPr="00003EE8" w:rsidRDefault="00003EE8" w:rsidP="002951AF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3EE8" w:rsidRPr="00003EE8" w:rsidRDefault="00003EE8" w:rsidP="002951AF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3EE8" w:rsidRPr="00003EE8" w:rsidRDefault="00003EE8" w:rsidP="002951AF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EE8" w:rsidTr="00622B0A">
        <w:tc>
          <w:tcPr>
            <w:tcW w:w="1980" w:type="dxa"/>
            <w:tcBorders>
              <w:left w:val="nil"/>
              <w:right w:val="nil"/>
            </w:tcBorders>
          </w:tcPr>
          <w:p w:rsidR="00003EE8" w:rsidRPr="00003EE8" w:rsidRDefault="00003EE8" w:rsidP="002951AF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</w:tcPr>
          <w:p w:rsidR="00003EE8" w:rsidRPr="00003EE8" w:rsidRDefault="00003EE8" w:rsidP="002951AF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tcBorders>
              <w:left w:val="nil"/>
              <w:right w:val="nil"/>
            </w:tcBorders>
          </w:tcPr>
          <w:p w:rsidR="00003EE8" w:rsidRPr="00003EE8" w:rsidRDefault="00003EE8" w:rsidP="002951AF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E8" w:rsidRPr="00BB1B0D" w:rsidTr="00622B0A">
        <w:trPr>
          <w:trHeight w:val="592"/>
        </w:trPr>
        <w:tc>
          <w:tcPr>
            <w:tcW w:w="1980" w:type="dxa"/>
            <w:tcBorders>
              <w:bottom w:val="single" w:sz="4" w:space="0" w:color="auto"/>
            </w:tcBorders>
          </w:tcPr>
          <w:p w:rsidR="00003EE8" w:rsidRPr="00003EE8" w:rsidRDefault="00003EE8" w:rsidP="002951AF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003EE8">
              <w:rPr>
                <w:rFonts w:ascii="Arial" w:hAnsi="Arial" w:cs="Arial"/>
                <w:b/>
                <w:sz w:val="20"/>
                <w:szCs w:val="20"/>
              </w:rPr>
              <w:t>Djup i m</w:t>
            </w:r>
            <w:r>
              <w:rPr>
                <w:rFonts w:ascii="Arial" w:hAnsi="Arial" w:cs="Arial"/>
                <w:b/>
                <w:sz w:val="20"/>
                <w:szCs w:val="20"/>
              </w:rPr>
              <w:t>eter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:rsidR="00003EE8" w:rsidRPr="00003EE8" w:rsidRDefault="00003EE8" w:rsidP="002951AF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003EE8">
              <w:rPr>
                <w:rFonts w:ascii="Arial" w:hAnsi="Arial" w:cs="Arial"/>
                <w:b/>
                <w:sz w:val="20"/>
                <w:szCs w:val="20"/>
              </w:rPr>
              <w:t>Beskrivning såsom var prov uttagits, jordart, förekomst av grundvatten etc</w:t>
            </w:r>
            <w:r w:rsidR="00E62B3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:rsidR="00003EE8" w:rsidRPr="00003EE8" w:rsidRDefault="00003EE8" w:rsidP="002951AF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003EE8">
              <w:rPr>
                <w:rFonts w:ascii="Arial" w:hAnsi="Arial" w:cs="Arial"/>
                <w:b/>
                <w:sz w:val="20"/>
                <w:szCs w:val="20"/>
              </w:rPr>
              <w:t>Kommentar</w:t>
            </w:r>
          </w:p>
        </w:tc>
      </w:tr>
      <w:tr w:rsidR="00003EE8" w:rsidTr="00622B0A">
        <w:trPr>
          <w:trHeight w:val="9282"/>
        </w:trPr>
        <w:tc>
          <w:tcPr>
            <w:tcW w:w="6285" w:type="dxa"/>
            <w:gridSpan w:val="2"/>
          </w:tcPr>
          <w:p w:rsidR="00003EE8" w:rsidRDefault="00003EE8" w:rsidP="002951AF">
            <w:pPr>
              <w:pStyle w:val="Brdtext"/>
              <w:ind w:left="456" w:hanging="283"/>
              <w:rPr>
                <w:rFonts w:asciiTheme="majorHAnsi" w:hAnsiTheme="majorHAnsi" w:cstheme="majorHAnsi"/>
                <w:sz w:val="34"/>
                <w:szCs w:val="34"/>
              </w:rPr>
            </w:pPr>
            <w:r w:rsidRPr="00433831">
              <w:rPr>
                <w:rFonts w:asciiTheme="majorHAnsi" w:hAnsiTheme="majorHAnsi" w:cstheme="majorHAnsi"/>
                <w:noProof/>
                <w:sz w:val="34"/>
                <w:szCs w:val="34"/>
                <w:lang w:eastAsia="sv-SE"/>
              </w:rPr>
              <w:drawing>
                <wp:inline distT="0" distB="0" distL="0" distR="0" wp14:anchorId="5A432541" wp14:editId="5CF9144A">
                  <wp:extent cx="1077737" cy="5901397"/>
                  <wp:effectExtent l="0" t="0" r="8255" b="4445"/>
                  <wp:docPr id="5" name="Bildobjekt 5" descr="Måttstock i provgropsprotokoll som anger djupet under markytan" title="Mått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121" cy="659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:rsidR="00003EE8" w:rsidRDefault="00003EE8" w:rsidP="002951AF">
            <w:pPr>
              <w:pStyle w:val="Brdtext"/>
              <w:rPr>
                <w:rFonts w:asciiTheme="majorHAnsi" w:hAnsiTheme="majorHAnsi" w:cstheme="majorHAnsi"/>
                <w:sz w:val="34"/>
                <w:szCs w:val="34"/>
              </w:rPr>
            </w:pPr>
          </w:p>
        </w:tc>
      </w:tr>
    </w:tbl>
    <w:p w:rsidR="00003EE8" w:rsidRDefault="00003EE8" w:rsidP="00003EE8"/>
    <w:p w:rsidR="00003EE8" w:rsidRDefault="00003EE8" w:rsidP="006570D0">
      <w:pP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sv-SE"/>
        </w:rPr>
      </w:pPr>
    </w:p>
    <w:sectPr w:rsidR="00003EE8" w:rsidSect="006A2A84">
      <w:headerReference w:type="default" r:id="rId13"/>
      <w:footerReference w:type="default" r:id="rId14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8BE8F0" w16cid:durableId="230F32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CC" w:rsidRDefault="00B051CC" w:rsidP="001F1AFC">
      <w:pPr>
        <w:spacing w:after="0" w:line="240" w:lineRule="auto"/>
      </w:pPr>
      <w:r>
        <w:separator/>
      </w:r>
    </w:p>
  </w:endnote>
  <w:endnote w:type="continuationSeparator" w:id="0">
    <w:p w:rsidR="00B051CC" w:rsidRDefault="00B051CC" w:rsidP="001F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925557"/>
      <w:docPartObj>
        <w:docPartGallery w:val="Page Numbers (Bottom of Page)"/>
        <w:docPartUnique/>
      </w:docPartObj>
    </w:sdtPr>
    <w:sdtEndPr/>
    <w:sdtContent>
      <w:p w:rsidR="00B3797F" w:rsidRDefault="00B3797F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984">
          <w:rPr>
            <w:noProof/>
          </w:rPr>
          <w:t>6</w:t>
        </w:r>
        <w:r>
          <w:fldChar w:fldCharType="end"/>
        </w:r>
      </w:p>
    </w:sdtContent>
  </w:sdt>
  <w:p w:rsidR="00486C36" w:rsidRPr="005410CB" w:rsidRDefault="00486C36" w:rsidP="005410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CC" w:rsidRDefault="00B051CC" w:rsidP="001F1AFC">
      <w:pPr>
        <w:spacing w:after="0" w:line="240" w:lineRule="auto"/>
      </w:pPr>
      <w:r>
        <w:separator/>
      </w:r>
    </w:p>
  </w:footnote>
  <w:footnote w:type="continuationSeparator" w:id="0">
    <w:p w:rsidR="00B051CC" w:rsidRDefault="00B051CC" w:rsidP="001F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FC" w:rsidRDefault="001F1AFC">
    <w:pPr>
      <w:pStyle w:val="Sidhuvud"/>
    </w:pPr>
  </w:p>
  <w:p w:rsidR="001F1AFC" w:rsidRDefault="001F1AFC">
    <w:pPr>
      <w:pStyle w:val="Sidhuvud"/>
    </w:pPr>
  </w:p>
  <w:p w:rsidR="0064759D" w:rsidRPr="00664D69" w:rsidRDefault="0064759D" w:rsidP="0064759D">
    <w:pPr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70C0"/>
      </w:rPr>
      <w:t>Informationsblad 3, för dig som är entreprenör eller konsult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7682"/>
    <w:multiLevelType w:val="multilevel"/>
    <w:tmpl w:val="47260840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1F6B6F"/>
    <w:multiLevelType w:val="hybridMultilevel"/>
    <w:tmpl w:val="BD34FE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2122E"/>
    <w:multiLevelType w:val="hybridMultilevel"/>
    <w:tmpl w:val="5950CB0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4A065F"/>
    <w:multiLevelType w:val="hybridMultilevel"/>
    <w:tmpl w:val="1AF6A8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81F89"/>
    <w:multiLevelType w:val="hybridMultilevel"/>
    <w:tmpl w:val="69CC37A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0782"/>
    <w:multiLevelType w:val="hybridMultilevel"/>
    <w:tmpl w:val="734485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431A"/>
    <w:multiLevelType w:val="hybridMultilevel"/>
    <w:tmpl w:val="37C4B46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36A0F"/>
    <w:multiLevelType w:val="hybridMultilevel"/>
    <w:tmpl w:val="0D061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C76DA"/>
    <w:multiLevelType w:val="hybridMultilevel"/>
    <w:tmpl w:val="31260E06"/>
    <w:lvl w:ilvl="0" w:tplc="57E6A5B6">
      <w:start w:val="1"/>
      <w:numFmt w:val="upperLetter"/>
      <w:lvlText w:val="%1."/>
      <w:lvlJc w:val="left"/>
      <w:pPr>
        <w:ind w:left="720" w:hanging="360"/>
      </w:pPr>
      <w:rPr>
        <w:rFonts w:ascii="Bradley Hand ITC" w:hAnsi="Bradley Hand ITC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77D45"/>
    <w:multiLevelType w:val="hybridMultilevel"/>
    <w:tmpl w:val="49D49F42"/>
    <w:lvl w:ilvl="0" w:tplc="041D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8F"/>
    <w:rsid w:val="000022E6"/>
    <w:rsid w:val="000039F2"/>
    <w:rsid w:val="00003EE8"/>
    <w:rsid w:val="00007ABF"/>
    <w:rsid w:val="000120FD"/>
    <w:rsid w:val="000246CA"/>
    <w:rsid w:val="00030FE2"/>
    <w:rsid w:val="00034EA3"/>
    <w:rsid w:val="000428E8"/>
    <w:rsid w:val="00086303"/>
    <w:rsid w:val="000A6081"/>
    <w:rsid w:val="000C0C66"/>
    <w:rsid w:val="000C27DF"/>
    <w:rsid w:val="000D1A41"/>
    <w:rsid w:val="000E34CA"/>
    <w:rsid w:val="000F7EF6"/>
    <w:rsid w:val="00111CFE"/>
    <w:rsid w:val="00117617"/>
    <w:rsid w:val="0012488D"/>
    <w:rsid w:val="001354E6"/>
    <w:rsid w:val="0014440B"/>
    <w:rsid w:val="0016123B"/>
    <w:rsid w:val="0016460D"/>
    <w:rsid w:val="001668FB"/>
    <w:rsid w:val="00181451"/>
    <w:rsid w:val="00181A9A"/>
    <w:rsid w:val="001B1361"/>
    <w:rsid w:val="001C1DCE"/>
    <w:rsid w:val="001C7973"/>
    <w:rsid w:val="001E0566"/>
    <w:rsid w:val="001E507F"/>
    <w:rsid w:val="001F1AFC"/>
    <w:rsid w:val="001F2E19"/>
    <w:rsid w:val="00200301"/>
    <w:rsid w:val="002053BE"/>
    <w:rsid w:val="00222EA1"/>
    <w:rsid w:val="00232707"/>
    <w:rsid w:val="00234DC2"/>
    <w:rsid w:val="00274951"/>
    <w:rsid w:val="00283023"/>
    <w:rsid w:val="002831AE"/>
    <w:rsid w:val="002B15C9"/>
    <w:rsid w:val="002C48D2"/>
    <w:rsid w:val="002E0E6D"/>
    <w:rsid w:val="002E3DD3"/>
    <w:rsid w:val="002F78C6"/>
    <w:rsid w:val="00321AFD"/>
    <w:rsid w:val="003325CD"/>
    <w:rsid w:val="00341B0D"/>
    <w:rsid w:val="003460D3"/>
    <w:rsid w:val="003479B2"/>
    <w:rsid w:val="00353C58"/>
    <w:rsid w:val="00372D68"/>
    <w:rsid w:val="0037339C"/>
    <w:rsid w:val="0038363C"/>
    <w:rsid w:val="00392988"/>
    <w:rsid w:val="00396F4B"/>
    <w:rsid w:val="003A153F"/>
    <w:rsid w:val="003A2A2D"/>
    <w:rsid w:val="003A5C8A"/>
    <w:rsid w:val="003B3448"/>
    <w:rsid w:val="003C1BBE"/>
    <w:rsid w:val="003C1F2A"/>
    <w:rsid w:val="00411DB7"/>
    <w:rsid w:val="00420C20"/>
    <w:rsid w:val="00421A11"/>
    <w:rsid w:val="00422A12"/>
    <w:rsid w:val="00446E5C"/>
    <w:rsid w:val="00456F6D"/>
    <w:rsid w:val="00460D0B"/>
    <w:rsid w:val="00471941"/>
    <w:rsid w:val="00486C36"/>
    <w:rsid w:val="004A297E"/>
    <w:rsid w:val="004A5E98"/>
    <w:rsid w:val="004B14B7"/>
    <w:rsid w:val="004C05A0"/>
    <w:rsid w:val="004C22B6"/>
    <w:rsid w:val="004C2A31"/>
    <w:rsid w:val="004D012F"/>
    <w:rsid w:val="004E58F9"/>
    <w:rsid w:val="004F1F13"/>
    <w:rsid w:val="004F3895"/>
    <w:rsid w:val="004F62EB"/>
    <w:rsid w:val="005011CF"/>
    <w:rsid w:val="00525EDB"/>
    <w:rsid w:val="00532941"/>
    <w:rsid w:val="005410CB"/>
    <w:rsid w:val="0054576B"/>
    <w:rsid w:val="005571A5"/>
    <w:rsid w:val="00590846"/>
    <w:rsid w:val="005A2FFA"/>
    <w:rsid w:val="005A6B3F"/>
    <w:rsid w:val="005B7288"/>
    <w:rsid w:val="005C11E1"/>
    <w:rsid w:val="005C4E93"/>
    <w:rsid w:val="005C5487"/>
    <w:rsid w:val="005D6435"/>
    <w:rsid w:val="005E0382"/>
    <w:rsid w:val="005F6512"/>
    <w:rsid w:val="00603BF0"/>
    <w:rsid w:val="00614145"/>
    <w:rsid w:val="00622B0A"/>
    <w:rsid w:val="00623461"/>
    <w:rsid w:val="00634726"/>
    <w:rsid w:val="0064759D"/>
    <w:rsid w:val="00651C85"/>
    <w:rsid w:val="006570D0"/>
    <w:rsid w:val="00661326"/>
    <w:rsid w:val="00664D69"/>
    <w:rsid w:val="00671E6E"/>
    <w:rsid w:val="00687D52"/>
    <w:rsid w:val="00694F95"/>
    <w:rsid w:val="00695E8F"/>
    <w:rsid w:val="006A0EE1"/>
    <w:rsid w:val="006A1909"/>
    <w:rsid w:val="006A2A84"/>
    <w:rsid w:val="006B028D"/>
    <w:rsid w:val="006D27D0"/>
    <w:rsid w:val="006E172A"/>
    <w:rsid w:val="006E5027"/>
    <w:rsid w:val="0070062B"/>
    <w:rsid w:val="007238D6"/>
    <w:rsid w:val="00725611"/>
    <w:rsid w:val="00726B75"/>
    <w:rsid w:val="007300C3"/>
    <w:rsid w:val="007755E6"/>
    <w:rsid w:val="00777AD3"/>
    <w:rsid w:val="00782A8E"/>
    <w:rsid w:val="00797BFA"/>
    <w:rsid w:val="007B2211"/>
    <w:rsid w:val="007E3AC3"/>
    <w:rsid w:val="007E7B1C"/>
    <w:rsid w:val="007E7F64"/>
    <w:rsid w:val="007F09F3"/>
    <w:rsid w:val="007F2529"/>
    <w:rsid w:val="00800037"/>
    <w:rsid w:val="008058BD"/>
    <w:rsid w:val="0080695B"/>
    <w:rsid w:val="00820E49"/>
    <w:rsid w:val="0083117B"/>
    <w:rsid w:val="00831C95"/>
    <w:rsid w:val="008855B7"/>
    <w:rsid w:val="008A6E0C"/>
    <w:rsid w:val="008C68E7"/>
    <w:rsid w:val="008D59CF"/>
    <w:rsid w:val="008D7446"/>
    <w:rsid w:val="008F692C"/>
    <w:rsid w:val="009139E8"/>
    <w:rsid w:val="00933C2C"/>
    <w:rsid w:val="00936193"/>
    <w:rsid w:val="00941DF3"/>
    <w:rsid w:val="009525BB"/>
    <w:rsid w:val="00955D7C"/>
    <w:rsid w:val="00963084"/>
    <w:rsid w:val="00980D64"/>
    <w:rsid w:val="009D504F"/>
    <w:rsid w:val="009E0FE4"/>
    <w:rsid w:val="009E55C5"/>
    <w:rsid w:val="009F1C2D"/>
    <w:rsid w:val="009F442A"/>
    <w:rsid w:val="00A13994"/>
    <w:rsid w:val="00A17DDA"/>
    <w:rsid w:val="00A2380F"/>
    <w:rsid w:val="00A2666B"/>
    <w:rsid w:val="00A2678B"/>
    <w:rsid w:val="00A30766"/>
    <w:rsid w:val="00A4317F"/>
    <w:rsid w:val="00A466B4"/>
    <w:rsid w:val="00A472AE"/>
    <w:rsid w:val="00A57F00"/>
    <w:rsid w:val="00A6131F"/>
    <w:rsid w:val="00A731FC"/>
    <w:rsid w:val="00A739D9"/>
    <w:rsid w:val="00A80EA3"/>
    <w:rsid w:val="00A84E6D"/>
    <w:rsid w:val="00AA3501"/>
    <w:rsid w:val="00AD4433"/>
    <w:rsid w:val="00B01DD3"/>
    <w:rsid w:val="00B05197"/>
    <w:rsid w:val="00B051CC"/>
    <w:rsid w:val="00B07062"/>
    <w:rsid w:val="00B227CE"/>
    <w:rsid w:val="00B3797F"/>
    <w:rsid w:val="00B47432"/>
    <w:rsid w:val="00B53419"/>
    <w:rsid w:val="00B61342"/>
    <w:rsid w:val="00B70D71"/>
    <w:rsid w:val="00B74BF2"/>
    <w:rsid w:val="00B876B5"/>
    <w:rsid w:val="00B92B8F"/>
    <w:rsid w:val="00B93F4E"/>
    <w:rsid w:val="00B9711D"/>
    <w:rsid w:val="00BA02C1"/>
    <w:rsid w:val="00BA20AA"/>
    <w:rsid w:val="00BB1D41"/>
    <w:rsid w:val="00BC3FB2"/>
    <w:rsid w:val="00BD124A"/>
    <w:rsid w:val="00BE7DFD"/>
    <w:rsid w:val="00BF7A6B"/>
    <w:rsid w:val="00C4218B"/>
    <w:rsid w:val="00C77CD3"/>
    <w:rsid w:val="00CA5692"/>
    <w:rsid w:val="00CB371F"/>
    <w:rsid w:val="00CC378D"/>
    <w:rsid w:val="00CC5C0D"/>
    <w:rsid w:val="00CC6B33"/>
    <w:rsid w:val="00CD025C"/>
    <w:rsid w:val="00CD6A53"/>
    <w:rsid w:val="00CE1033"/>
    <w:rsid w:val="00CE6FC5"/>
    <w:rsid w:val="00CE74AA"/>
    <w:rsid w:val="00CF0984"/>
    <w:rsid w:val="00CF44B2"/>
    <w:rsid w:val="00CF5B2F"/>
    <w:rsid w:val="00D24B78"/>
    <w:rsid w:val="00D35543"/>
    <w:rsid w:val="00D72215"/>
    <w:rsid w:val="00D811B9"/>
    <w:rsid w:val="00D954B2"/>
    <w:rsid w:val="00D96717"/>
    <w:rsid w:val="00DA63E7"/>
    <w:rsid w:val="00DA6503"/>
    <w:rsid w:val="00DB278D"/>
    <w:rsid w:val="00DE7603"/>
    <w:rsid w:val="00DF6CC3"/>
    <w:rsid w:val="00E07119"/>
    <w:rsid w:val="00E17F9F"/>
    <w:rsid w:val="00E407CA"/>
    <w:rsid w:val="00E41190"/>
    <w:rsid w:val="00E515E4"/>
    <w:rsid w:val="00E57676"/>
    <w:rsid w:val="00E624E1"/>
    <w:rsid w:val="00E62B3A"/>
    <w:rsid w:val="00E66B4E"/>
    <w:rsid w:val="00EC2851"/>
    <w:rsid w:val="00EF032D"/>
    <w:rsid w:val="00F010E7"/>
    <w:rsid w:val="00F05E12"/>
    <w:rsid w:val="00F542FD"/>
    <w:rsid w:val="00F7732D"/>
    <w:rsid w:val="00F7761F"/>
    <w:rsid w:val="00F84B81"/>
    <w:rsid w:val="00F91EF0"/>
    <w:rsid w:val="00FB1D88"/>
    <w:rsid w:val="00FB73FA"/>
    <w:rsid w:val="00FD021F"/>
    <w:rsid w:val="00FE0037"/>
    <w:rsid w:val="00FE5A05"/>
    <w:rsid w:val="00FE7DD8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C763672C-9A1A-4012-9801-02BEBDFE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05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624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gress">
    <w:name w:val="Ingress"/>
    <w:basedOn w:val="Normal"/>
    <w:uiPriority w:val="99"/>
    <w:rsid w:val="00A2666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pacing w:val="-2"/>
      <w:sz w:val="20"/>
      <w:szCs w:val="20"/>
    </w:rPr>
  </w:style>
  <w:style w:type="paragraph" w:styleId="Brdtext">
    <w:name w:val="Body Text"/>
    <w:basedOn w:val="Normal"/>
    <w:link w:val="BrdtextChar"/>
    <w:uiPriority w:val="99"/>
    <w:rsid w:val="00A2666B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character" w:customStyle="1" w:styleId="BrdtextChar">
    <w:name w:val="Brödtext Char"/>
    <w:basedOn w:val="Standardstycketeckensnitt"/>
    <w:link w:val="Brdtext"/>
    <w:uiPriority w:val="99"/>
    <w:rsid w:val="00A2666B"/>
    <w:rPr>
      <w:rFonts w:ascii="Times New Roman" w:hAnsi="Times New Roman" w:cs="Times New Roman"/>
      <w:color w:val="000000"/>
      <w:sz w:val="18"/>
      <w:szCs w:val="18"/>
    </w:rPr>
  </w:style>
  <w:style w:type="paragraph" w:customStyle="1" w:styleId="Litenrubrikomslag">
    <w:name w:val="Liten rubrik omslag"/>
    <w:basedOn w:val="Normal"/>
    <w:uiPriority w:val="99"/>
    <w:rsid w:val="00A2666B"/>
    <w:pPr>
      <w:autoSpaceDE w:val="0"/>
      <w:autoSpaceDN w:val="0"/>
      <w:adjustRightInd w:val="0"/>
      <w:spacing w:after="0" w:line="288" w:lineRule="auto"/>
      <w:textAlignment w:val="center"/>
    </w:pPr>
    <w:rPr>
      <w:rFonts w:ascii="Arial Black" w:hAnsi="Arial Black" w:cs="Arial Black"/>
      <w:caps/>
      <w:color w:val="007597"/>
      <w:sz w:val="20"/>
      <w:szCs w:val="20"/>
    </w:rPr>
  </w:style>
  <w:style w:type="paragraph" w:customStyle="1" w:styleId="Mellanrubrik">
    <w:name w:val="Mellanrubrik"/>
    <w:basedOn w:val="Litenrubrikomslag"/>
    <w:uiPriority w:val="99"/>
    <w:rsid w:val="00A2666B"/>
  </w:style>
  <w:style w:type="paragraph" w:customStyle="1" w:styleId="Rubrikinsida">
    <w:name w:val="Rubrik insida"/>
    <w:basedOn w:val="Normal"/>
    <w:uiPriority w:val="99"/>
    <w:rsid w:val="001F1AFC"/>
    <w:pPr>
      <w:autoSpaceDE w:val="0"/>
      <w:autoSpaceDN w:val="0"/>
      <w:adjustRightInd w:val="0"/>
      <w:spacing w:after="0" w:line="288" w:lineRule="auto"/>
      <w:textAlignment w:val="center"/>
    </w:pPr>
    <w:rPr>
      <w:rFonts w:ascii="Arial Black" w:hAnsi="Arial Black" w:cs="Arial Black"/>
      <w:color w:val="000000"/>
      <w:spacing w:val="-8"/>
      <w:sz w:val="40"/>
      <w:szCs w:val="40"/>
    </w:rPr>
  </w:style>
  <w:style w:type="paragraph" w:styleId="Sidhuvud">
    <w:name w:val="header"/>
    <w:basedOn w:val="Normal"/>
    <w:link w:val="SidhuvudChar"/>
    <w:uiPriority w:val="99"/>
    <w:unhideWhenUsed/>
    <w:rsid w:val="001F1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1AFC"/>
  </w:style>
  <w:style w:type="paragraph" w:styleId="Sidfot">
    <w:name w:val="footer"/>
    <w:basedOn w:val="Normal"/>
    <w:link w:val="SidfotChar"/>
    <w:uiPriority w:val="99"/>
    <w:unhideWhenUsed/>
    <w:rsid w:val="001F1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1AFC"/>
  </w:style>
  <w:style w:type="paragraph" w:styleId="Ballongtext">
    <w:name w:val="Balloon Text"/>
    <w:basedOn w:val="Normal"/>
    <w:link w:val="BallongtextChar"/>
    <w:uiPriority w:val="99"/>
    <w:semiHidden/>
    <w:unhideWhenUsed/>
    <w:rsid w:val="001F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1AFC"/>
    <w:rPr>
      <w:rFonts w:ascii="Tahoma" w:hAnsi="Tahoma" w:cs="Tahoma"/>
      <w:sz w:val="16"/>
      <w:szCs w:val="16"/>
    </w:rPr>
  </w:style>
  <w:style w:type="paragraph" w:customStyle="1" w:styleId="Kontakt">
    <w:name w:val="Kontakt"/>
    <w:basedOn w:val="Normal"/>
    <w:uiPriority w:val="99"/>
    <w:rsid w:val="00486C36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table" w:styleId="Tabellrutnt">
    <w:name w:val="Table Grid"/>
    <w:basedOn w:val="Normaltabell"/>
    <w:uiPriority w:val="39"/>
    <w:rsid w:val="0048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lmntstyckeformat">
    <w:name w:val="[Allmänt styckeformat]"/>
    <w:basedOn w:val="Normal"/>
    <w:uiPriority w:val="99"/>
    <w:rsid w:val="006A190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Mellanrubrikmindre">
    <w:name w:val="Mellanrubrik mindre"/>
    <w:basedOn w:val="Normal"/>
    <w:uiPriority w:val="99"/>
    <w:rsid w:val="000039F2"/>
    <w:pPr>
      <w:autoSpaceDE w:val="0"/>
      <w:autoSpaceDN w:val="0"/>
      <w:adjustRightInd w:val="0"/>
      <w:spacing w:after="0" w:line="240" w:lineRule="atLeast"/>
      <w:textAlignment w:val="center"/>
    </w:pPr>
    <w:rPr>
      <w:rFonts w:ascii="Arial" w:hAnsi="Arial" w:cs="Arial"/>
      <w:b/>
      <w:bCs/>
      <w:color w:val="000000"/>
      <w:spacing w:val="-2"/>
      <w:sz w:val="18"/>
      <w:szCs w:val="18"/>
    </w:rPr>
  </w:style>
  <w:style w:type="paragraph" w:customStyle="1" w:styleId="Rubrikstor">
    <w:name w:val="Rubrik stor"/>
    <w:basedOn w:val="Normal"/>
    <w:uiPriority w:val="99"/>
    <w:rsid w:val="00DA6503"/>
    <w:pPr>
      <w:autoSpaceDE w:val="0"/>
      <w:autoSpaceDN w:val="0"/>
      <w:adjustRightInd w:val="0"/>
      <w:spacing w:after="0" w:line="1020" w:lineRule="atLeast"/>
      <w:textAlignment w:val="center"/>
    </w:pPr>
    <w:rPr>
      <w:rFonts w:ascii="Arial Black" w:hAnsi="Arial Black" w:cs="Arial Black"/>
      <w:color w:val="A8FFE8"/>
      <w:spacing w:val="-19"/>
      <w:sz w:val="96"/>
      <w:szCs w:val="96"/>
    </w:rPr>
  </w:style>
  <w:style w:type="paragraph" w:customStyle="1" w:styleId="bildtext">
    <w:name w:val="bildtext"/>
    <w:basedOn w:val="Normal"/>
    <w:uiPriority w:val="99"/>
    <w:rsid w:val="008855B7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 Narrow" w:hAnsi="Arial Narrow" w:cs="Arial Narrow"/>
      <w:color w:val="000000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E62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E624E1"/>
    <w:pPr>
      <w:ind w:left="720"/>
      <w:contextualSpacing/>
    </w:pPr>
  </w:style>
  <w:style w:type="paragraph" w:customStyle="1" w:styleId="Normal1">
    <w:name w:val="Normal1"/>
    <w:basedOn w:val="Normal"/>
    <w:rsid w:val="0004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0428E8"/>
    <w:rPr>
      <w:color w:val="0000FF"/>
      <w:u w:val="single"/>
    </w:rPr>
  </w:style>
  <w:style w:type="character" w:customStyle="1" w:styleId="nyxbildtext">
    <w:name w:val="nyxbildtext"/>
    <w:basedOn w:val="Standardstycketeckensnitt"/>
    <w:rsid w:val="000428E8"/>
  </w:style>
  <w:style w:type="paragraph" w:customStyle="1" w:styleId="Brd1">
    <w:name w:val="Bröd 1"/>
    <w:next w:val="Normal"/>
    <w:uiPriority w:val="99"/>
    <w:qFormat/>
    <w:rsid w:val="000428E8"/>
    <w:pPr>
      <w:autoSpaceDE w:val="0"/>
      <w:autoSpaceDN w:val="0"/>
      <w:adjustRightInd w:val="0"/>
      <w:spacing w:after="0" w:line="280" w:lineRule="atLeast"/>
      <w:textAlignment w:val="center"/>
    </w:pPr>
    <w:rPr>
      <w:rFonts w:ascii="Georgia" w:hAnsi="Georgia" w:cs="Minion Pro"/>
      <w:color w:val="000000"/>
      <w:sz w:val="21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D1A4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D1A4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D1A4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D1A4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D1A41"/>
    <w:rPr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2053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skrivning">
    <w:name w:val="caption"/>
    <w:basedOn w:val="Normal"/>
    <w:next w:val="Normal"/>
    <w:uiPriority w:val="35"/>
    <w:unhideWhenUsed/>
    <w:qFormat/>
    <w:rsid w:val="005A6B3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5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daro\AppData\Local\Packages\Microsoft.MicrosoftEdge_8wekyb3d8bbwe\TempState\Downloads\info-avlopp-tillsyn-luftningsror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1B39-5081-4B78-A653-EB20F6B3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info-avlopp-tillsyn-luftningsror (1)</Template>
  <TotalTime>0</TotalTime>
  <Pages>6</Pages>
  <Words>924</Words>
  <Characters>4901</Characters>
  <Application>Microsoft Office Word</Application>
  <DocSecurity>4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Bodil Aronsson Forsberg</dc:creator>
  <cp:lastModifiedBy>Joakim Jacobzon</cp:lastModifiedBy>
  <cp:revision>2</cp:revision>
  <cp:lastPrinted>2015-01-09T09:48:00Z</cp:lastPrinted>
  <dcterms:created xsi:type="dcterms:W3CDTF">2021-09-14T14:42:00Z</dcterms:created>
  <dcterms:modified xsi:type="dcterms:W3CDTF">2021-09-14T14:42:00Z</dcterms:modified>
</cp:coreProperties>
</file>